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1A42" w14:textId="72A83CAD" w:rsidR="00E70A0A" w:rsidRPr="00EB7B8A" w:rsidRDefault="005D7BF4" w:rsidP="00E70A0A">
      <w:pPr>
        <w:pStyle w:val="Default"/>
        <w:jc w:val="center"/>
        <w:rPr>
          <w:rFonts w:asciiTheme="minorHAnsi" w:eastAsiaTheme="minorEastAsia" w:hAnsiTheme="minorHAnsi" w:cstheme="minorBidi"/>
          <w:i/>
          <w:color w:val="5A5A5A" w:themeColor="text1" w:themeTint="A5"/>
          <w:spacing w:val="15"/>
          <w:sz w:val="16"/>
          <w:szCs w:val="22"/>
        </w:rPr>
      </w:pPr>
      <w:r>
        <w:rPr>
          <w:rFonts w:asciiTheme="minorHAnsi" w:eastAsiaTheme="minorEastAsia" w:hAnsiTheme="minorHAnsi" w:cstheme="minorBidi"/>
          <w:i/>
          <w:color w:val="5A5A5A" w:themeColor="text1" w:themeTint="A5"/>
          <w:spacing w:val="15"/>
          <w:sz w:val="16"/>
          <w:szCs w:val="22"/>
        </w:rPr>
        <w:t>.</w:t>
      </w:r>
    </w:p>
    <w:p w14:paraId="69147AF2" w14:textId="1A62872C" w:rsidR="00E70A0A" w:rsidRDefault="0081238A" w:rsidP="502630D9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502630D9">
        <w:rPr>
          <w:b/>
          <w:bCs/>
          <w:i/>
          <w:iCs/>
          <w:sz w:val="32"/>
          <w:szCs w:val="32"/>
        </w:rPr>
        <w:t>2022-2023</w:t>
      </w:r>
      <w:r w:rsidR="003E5351">
        <w:rPr>
          <w:b/>
          <w:bCs/>
          <w:i/>
          <w:iCs/>
          <w:sz w:val="32"/>
          <w:szCs w:val="32"/>
        </w:rPr>
        <w:t xml:space="preserve"> ATSPA</w:t>
      </w:r>
      <w:r w:rsidRPr="502630D9">
        <w:rPr>
          <w:b/>
          <w:bCs/>
          <w:i/>
          <w:iCs/>
          <w:sz w:val="32"/>
          <w:szCs w:val="32"/>
        </w:rPr>
        <w:t xml:space="preserve"> Mini Grant </w:t>
      </w:r>
      <w:r w:rsidR="00EB7B8A" w:rsidRPr="502630D9">
        <w:rPr>
          <w:b/>
          <w:bCs/>
          <w:i/>
          <w:iCs/>
          <w:sz w:val="32"/>
          <w:szCs w:val="32"/>
        </w:rPr>
        <w:t>Guideline</w:t>
      </w:r>
      <w:r w:rsidR="00276639" w:rsidRPr="502630D9">
        <w:rPr>
          <w:b/>
          <w:bCs/>
          <w:i/>
          <w:iCs/>
          <w:sz w:val="32"/>
          <w:szCs w:val="32"/>
        </w:rPr>
        <w:t>s</w:t>
      </w:r>
      <w:r w:rsidR="00EB7B8A" w:rsidRPr="502630D9">
        <w:rPr>
          <w:b/>
          <w:bCs/>
          <w:i/>
          <w:iCs/>
          <w:sz w:val="32"/>
          <w:szCs w:val="32"/>
        </w:rPr>
        <w:t xml:space="preserve"> and Timeline</w:t>
      </w:r>
    </w:p>
    <w:p w14:paraId="6D4CFA26" w14:textId="504FA76C" w:rsidR="00EB7B8A" w:rsidRPr="00276639" w:rsidRDefault="00EB7B8A" w:rsidP="00EB7B8A">
      <w:pPr>
        <w:pStyle w:val="Default"/>
        <w:jc w:val="center"/>
        <w:rPr>
          <w:b/>
          <w:bCs/>
          <w:i/>
          <w:sz w:val="28"/>
          <w:szCs w:val="44"/>
        </w:rPr>
      </w:pPr>
    </w:p>
    <w:p w14:paraId="4197ABCD" w14:textId="77777777" w:rsidR="008664F8" w:rsidRDefault="008664F8" w:rsidP="00276639">
      <w:pPr>
        <w:pStyle w:val="Default"/>
        <w:rPr>
          <w:b/>
          <w:bCs/>
          <w:i/>
          <w:sz w:val="23"/>
          <w:szCs w:val="23"/>
        </w:rPr>
      </w:pPr>
    </w:p>
    <w:p w14:paraId="1AD6C815" w14:textId="3B36BF22" w:rsidR="00276639" w:rsidRPr="00273555" w:rsidRDefault="00276639" w:rsidP="00276639">
      <w:pPr>
        <w:pStyle w:val="Default"/>
        <w:rPr>
          <w:b/>
          <w:bCs/>
          <w:i/>
          <w:sz w:val="23"/>
          <w:szCs w:val="23"/>
        </w:rPr>
      </w:pPr>
      <w:r w:rsidRPr="00273555">
        <w:rPr>
          <w:b/>
          <w:bCs/>
          <w:i/>
          <w:sz w:val="23"/>
          <w:szCs w:val="23"/>
        </w:rPr>
        <w:t>Guidelines</w:t>
      </w:r>
    </w:p>
    <w:p w14:paraId="671B22B4" w14:textId="77777777" w:rsidR="007170BB" w:rsidRDefault="007170BB" w:rsidP="47F3E806">
      <w:pPr>
        <w:pStyle w:val="Default"/>
        <w:rPr>
          <w:sz w:val="23"/>
          <w:szCs w:val="23"/>
        </w:rPr>
      </w:pPr>
    </w:p>
    <w:p w14:paraId="50B71276" w14:textId="64308705" w:rsidR="00E70A0A" w:rsidRDefault="0081238A" w:rsidP="47F3E806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47F3E806">
        <w:rPr>
          <w:sz w:val="23"/>
          <w:szCs w:val="23"/>
        </w:rPr>
        <w:t>Applying for an American Trauma Society, PA Division (ATSPA) Mini Grant means that you/your organization agree to all terms and guidelines set forth by the ATSPA. ATS</w:t>
      </w:r>
      <w:r w:rsidR="000E45C6">
        <w:rPr>
          <w:sz w:val="23"/>
          <w:szCs w:val="23"/>
        </w:rPr>
        <w:t xml:space="preserve"> </w:t>
      </w:r>
      <w:r w:rsidRPr="47F3E806">
        <w:rPr>
          <w:b/>
          <w:bCs/>
          <w:sz w:val="23"/>
          <w:szCs w:val="23"/>
        </w:rPr>
        <w:t>member hospitals</w:t>
      </w:r>
      <w:r w:rsidRPr="47F3E806">
        <w:rPr>
          <w:sz w:val="23"/>
          <w:szCs w:val="23"/>
        </w:rPr>
        <w:t xml:space="preserve"> may apply to implement new projects in trauma prevention education categories. Proposals must comply with all state regulations of current funding grants received by the ATSPA. </w:t>
      </w:r>
      <w:r w:rsidR="3445CA6A" w:rsidRPr="47F3E806">
        <w:rPr>
          <w:sz w:val="23"/>
          <w:szCs w:val="23"/>
        </w:rPr>
        <w:t xml:space="preserve">The ATSPA will only review one entry per membership and will only accept the first entry received. </w:t>
      </w:r>
      <w:r w:rsidR="4A2BBF31" w:rsidRPr="47F3E806">
        <w:rPr>
          <w:b/>
          <w:bCs/>
          <w:i/>
          <w:iCs/>
          <w:sz w:val="23"/>
          <w:szCs w:val="23"/>
        </w:rPr>
        <w:t>This is a competitive grant application</w:t>
      </w:r>
      <w:r w:rsidR="4A2BBF31" w:rsidRPr="47F3E806">
        <w:rPr>
          <w:sz w:val="23"/>
          <w:szCs w:val="23"/>
        </w:rPr>
        <w:t xml:space="preserve">. </w:t>
      </w:r>
      <w:r w:rsidRPr="47F3E806">
        <w:rPr>
          <w:sz w:val="23"/>
          <w:szCs w:val="23"/>
        </w:rPr>
        <w:t xml:space="preserve">The ATSPA Mini Grant Review Committee will review proposals for compliance of the following: grant requirements, </w:t>
      </w:r>
      <w:r w:rsidR="00686A42">
        <w:rPr>
          <w:sz w:val="23"/>
          <w:szCs w:val="23"/>
        </w:rPr>
        <w:t xml:space="preserve">quality of objectives, </w:t>
      </w:r>
      <w:r w:rsidR="00864F72">
        <w:rPr>
          <w:sz w:val="23"/>
          <w:szCs w:val="23"/>
        </w:rPr>
        <w:t xml:space="preserve">data and evidence, educational plan, target audience, geographic area, suitable timeline, </w:t>
      </w:r>
      <w:r w:rsidR="00771625">
        <w:rPr>
          <w:sz w:val="23"/>
          <w:szCs w:val="23"/>
        </w:rPr>
        <w:t>anticipated results, ev</w:t>
      </w:r>
      <w:r w:rsidR="0044254A">
        <w:rPr>
          <w:sz w:val="23"/>
          <w:szCs w:val="23"/>
        </w:rPr>
        <w:t>aluation</w:t>
      </w:r>
      <w:r w:rsidR="00771625">
        <w:rPr>
          <w:sz w:val="23"/>
          <w:szCs w:val="23"/>
        </w:rPr>
        <w:t xml:space="preserve"> of project, and budget.</w:t>
      </w:r>
      <w:r w:rsidR="007433DA">
        <w:rPr>
          <w:sz w:val="23"/>
          <w:szCs w:val="23"/>
        </w:rPr>
        <w:t xml:space="preserve"> </w:t>
      </w:r>
      <w:r w:rsidR="003265DD" w:rsidRPr="00FF5EB5">
        <w:rPr>
          <w:sz w:val="23"/>
          <w:szCs w:val="23"/>
        </w:rPr>
        <w:t xml:space="preserve">Please see </w:t>
      </w:r>
      <w:r w:rsidR="00BF7238">
        <w:rPr>
          <w:sz w:val="23"/>
          <w:szCs w:val="23"/>
        </w:rPr>
        <w:t xml:space="preserve">full </w:t>
      </w:r>
      <w:r w:rsidR="00FF5EB5" w:rsidRPr="00FF5EB5">
        <w:rPr>
          <w:sz w:val="23"/>
          <w:szCs w:val="23"/>
        </w:rPr>
        <w:t>criteria on page 2 of this document.</w:t>
      </w:r>
      <w:r w:rsidR="00FF5EB5">
        <w:rPr>
          <w:sz w:val="23"/>
          <w:szCs w:val="23"/>
        </w:rPr>
        <w:t xml:space="preserve"> </w:t>
      </w:r>
      <w:r w:rsidRPr="47F3E806">
        <w:rPr>
          <w:sz w:val="23"/>
          <w:szCs w:val="23"/>
        </w:rPr>
        <w:t>The ATSPA will provide</w:t>
      </w:r>
      <w:r w:rsidR="3E5DCC0B" w:rsidRPr="47F3E806">
        <w:rPr>
          <w:sz w:val="23"/>
          <w:szCs w:val="23"/>
        </w:rPr>
        <w:t xml:space="preserve"> multiple grants with a maximum </w:t>
      </w:r>
      <w:r w:rsidR="3E5DCC0B" w:rsidRPr="47F3E806">
        <w:rPr>
          <w:color w:val="auto"/>
          <w:sz w:val="23"/>
          <w:szCs w:val="23"/>
        </w:rPr>
        <w:t xml:space="preserve">of </w:t>
      </w:r>
      <w:r w:rsidR="3E5DCC0B" w:rsidRPr="47F3E806">
        <w:rPr>
          <w:b/>
          <w:bCs/>
          <w:i/>
          <w:iCs/>
          <w:color w:val="auto"/>
          <w:sz w:val="23"/>
          <w:szCs w:val="23"/>
        </w:rPr>
        <w:t>$</w:t>
      </w:r>
      <w:r w:rsidR="004F0007" w:rsidRPr="47F3E806">
        <w:rPr>
          <w:b/>
          <w:bCs/>
          <w:i/>
          <w:iCs/>
          <w:color w:val="auto"/>
          <w:sz w:val="23"/>
          <w:szCs w:val="23"/>
        </w:rPr>
        <w:t>4</w:t>
      </w:r>
      <w:r w:rsidR="3E5DCC0B" w:rsidRPr="47F3E806">
        <w:rPr>
          <w:b/>
          <w:bCs/>
          <w:i/>
          <w:iCs/>
          <w:color w:val="auto"/>
          <w:sz w:val="23"/>
          <w:szCs w:val="23"/>
        </w:rPr>
        <w:t>,000 each</w:t>
      </w:r>
      <w:r w:rsidRPr="47F3E806">
        <w:rPr>
          <w:b/>
          <w:bCs/>
          <w:i/>
          <w:iCs/>
          <w:color w:val="auto"/>
          <w:sz w:val="23"/>
          <w:szCs w:val="23"/>
        </w:rPr>
        <w:t>.</w:t>
      </w:r>
    </w:p>
    <w:p w14:paraId="57C94B0A" w14:textId="77777777" w:rsidR="00D02678" w:rsidRDefault="00D02678" w:rsidP="0081238A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14:paraId="7879E4D6" w14:textId="78587017" w:rsidR="00E70A0A" w:rsidRPr="00A555CD" w:rsidRDefault="0081238A" w:rsidP="0081238A">
      <w:pPr>
        <w:pStyle w:val="Default"/>
        <w:rPr>
          <w:b/>
          <w:bCs/>
          <w:i/>
          <w:iCs/>
          <w:sz w:val="23"/>
          <w:szCs w:val="23"/>
        </w:rPr>
      </w:pPr>
      <w:r w:rsidRPr="47F3E806">
        <w:rPr>
          <w:sz w:val="23"/>
          <w:szCs w:val="23"/>
        </w:rPr>
        <w:t xml:space="preserve">Please see the application sample and budget form that is available </w:t>
      </w:r>
      <w:r w:rsidR="00790AD1" w:rsidRPr="47F3E806">
        <w:rPr>
          <w:sz w:val="23"/>
          <w:szCs w:val="23"/>
        </w:rPr>
        <w:t xml:space="preserve">by clicking </w:t>
      </w:r>
      <w:hyperlink r:id="rId10">
        <w:r w:rsidR="00790AD1" w:rsidRPr="47F3E806">
          <w:rPr>
            <w:rStyle w:val="Hyperlink"/>
            <w:sz w:val="23"/>
            <w:szCs w:val="23"/>
          </w:rPr>
          <w:t>here</w:t>
        </w:r>
      </w:hyperlink>
      <w:r w:rsidRPr="47F3E806">
        <w:rPr>
          <w:sz w:val="23"/>
          <w:szCs w:val="23"/>
        </w:rPr>
        <w:t xml:space="preserve">. These two documents detail </w:t>
      </w:r>
      <w:r w:rsidR="00E70A0A" w:rsidRPr="47F3E806">
        <w:rPr>
          <w:sz w:val="23"/>
          <w:szCs w:val="23"/>
        </w:rPr>
        <w:t>all</w:t>
      </w:r>
      <w:r w:rsidRPr="47F3E806">
        <w:rPr>
          <w:sz w:val="23"/>
          <w:szCs w:val="23"/>
        </w:rPr>
        <w:t xml:space="preserve"> the information that is requested in the online application. Please use these resources </w:t>
      </w:r>
      <w:r w:rsidR="00A61273" w:rsidRPr="47F3E806">
        <w:rPr>
          <w:sz w:val="23"/>
          <w:szCs w:val="23"/>
        </w:rPr>
        <w:t>to</w:t>
      </w:r>
      <w:r w:rsidRPr="47F3E806">
        <w:rPr>
          <w:sz w:val="23"/>
          <w:szCs w:val="23"/>
        </w:rPr>
        <w:t xml:space="preserve"> prepar</w:t>
      </w:r>
      <w:r w:rsidR="00A61273" w:rsidRPr="47F3E806">
        <w:rPr>
          <w:sz w:val="23"/>
          <w:szCs w:val="23"/>
        </w:rPr>
        <w:t>e</w:t>
      </w:r>
      <w:r w:rsidRPr="47F3E806">
        <w:rPr>
          <w:sz w:val="23"/>
          <w:szCs w:val="23"/>
        </w:rPr>
        <w:t xml:space="preserve"> your application.</w:t>
      </w:r>
      <w:r w:rsidR="00EF3986">
        <w:rPr>
          <w:sz w:val="23"/>
          <w:szCs w:val="23"/>
        </w:rPr>
        <w:t xml:space="preserve"> Additionally</w:t>
      </w:r>
      <w:r w:rsidR="00AA52C7">
        <w:rPr>
          <w:sz w:val="23"/>
          <w:szCs w:val="23"/>
        </w:rPr>
        <w:t xml:space="preserve">, a sample final report is available on </w:t>
      </w:r>
      <w:r w:rsidR="00FE026A">
        <w:rPr>
          <w:sz w:val="23"/>
          <w:szCs w:val="23"/>
        </w:rPr>
        <w:t>our website</w:t>
      </w:r>
      <w:r w:rsidR="00AA52C7">
        <w:rPr>
          <w:sz w:val="23"/>
          <w:szCs w:val="23"/>
        </w:rPr>
        <w:t xml:space="preserve">, to help awardees collect the data and information </w:t>
      </w:r>
      <w:r w:rsidR="00564376">
        <w:rPr>
          <w:sz w:val="23"/>
          <w:szCs w:val="23"/>
        </w:rPr>
        <w:t>needed</w:t>
      </w:r>
      <w:r w:rsidR="00AA52C7">
        <w:rPr>
          <w:sz w:val="23"/>
          <w:szCs w:val="23"/>
        </w:rPr>
        <w:t xml:space="preserve"> at the end of their project. This final report is only required to be completed by those who receive mini grant funding and must be comp</w:t>
      </w:r>
      <w:r w:rsidR="00B92C9D">
        <w:rPr>
          <w:sz w:val="23"/>
          <w:szCs w:val="23"/>
        </w:rPr>
        <w:t>l</w:t>
      </w:r>
      <w:r w:rsidR="00AA52C7">
        <w:rPr>
          <w:sz w:val="23"/>
          <w:szCs w:val="23"/>
        </w:rPr>
        <w:t xml:space="preserve">eted by </w:t>
      </w:r>
      <w:r w:rsidR="00AA52C7" w:rsidRPr="00A555CD">
        <w:rPr>
          <w:b/>
          <w:bCs/>
          <w:i/>
          <w:iCs/>
          <w:sz w:val="23"/>
          <w:szCs w:val="23"/>
        </w:rPr>
        <w:t xml:space="preserve">June 1, 2023. </w:t>
      </w:r>
    </w:p>
    <w:p w14:paraId="7C5A29DE" w14:textId="77777777" w:rsidR="00CC224C" w:rsidRDefault="00CC224C" w:rsidP="0081238A">
      <w:pPr>
        <w:pStyle w:val="Default"/>
        <w:rPr>
          <w:sz w:val="23"/>
          <w:szCs w:val="23"/>
        </w:rPr>
      </w:pPr>
    </w:p>
    <w:p w14:paraId="23A79BFF" w14:textId="77777777" w:rsidR="00CC224C" w:rsidRDefault="00CC224C" w:rsidP="0081238A">
      <w:pPr>
        <w:pStyle w:val="Default"/>
        <w:rPr>
          <w:sz w:val="23"/>
          <w:szCs w:val="23"/>
        </w:rPr>
      </w:pPr>
    </w:p>
    <w:p w14:paraId="7F7C941D" w14:textId="2A052D4D" w:rsidR="00E93655" w:rsidRPr="00E93655" w:rsidRDefault="00E93655" w:rsidP="0081238A">
      <w:pPr>
        <w:pStyle w:val="Default"/>
        <w:rPr>
          <w:b/>
          <w:i/>
          <w:iCs/>
          <w:sz w:val="23"/>
          <w:szCs w:val="23"/>
        </w:rPr>
      </w:pPr>
      <w:r w:rsidRPr="00E93655">
        <w:rPr>
          <w:b/>
          <w:i/>
          <w:iCs/>
          <w:sz w:val="23"/>
          <w:szCs w:val="23"/>
        </w:rPr>
        <w:t>Restrictions and Allowances</w:t>
      </w:r>
    </w:p>
    <w:p w14:paraId="4120CA3D" w14:textId="77777777" w:rsidR="007170BB" w:rsidRDefault="007170BB" w:rsidP="0081238A">
      <w:pPr>
        <w:pStyle w:val="Default"/>
        <w:rPr>
          <w:bCs/>
          <w:sz w:val="23"/>
          <w:szCs w:val="23"/>
        </w:rPr>
      </w:pPr>
    </w:p>
    <w:p w14:paraId="1F4BC3E4" w14:textId="170F4D9A" w:rsidR="00EF0E31" w:rsidRDefault="0081238A" w:rsidP="0081238A">
      <w:pPr>
        <w:pStyle w:val="Default"/>
        <w:rPr>
          <w:bCs/>
          <w:sz w:val="23"/>
          <w:szCs w:val="23"/>
        </w:rPr>
      </w:pPr>
      <w:r w:rsidRPr="00E70A0A">
        <w:rPr>
          <w:bCs/>
          <w:sz w:val="23"/>
          <w:szCs w:val="23"/>
        </w:rPr>
        <w:t xml:space="preserve">ATSPA Mini Grant funds </w:t>
      </w:r>
      <w:r w:rsidRPr="00803D30">
        <w:rPr>
          <w:b/>
          <w:i/>
          <w:iCs/>
          <w:sz w:val="23"/>
          <w:szCs w:val="23"/>
        </w:rPr>
        <w:t>may not be used</w:t>
      </w:r>
      <w:r w:rsidRPr="00E70A0A">
        <w:rPr>
          <w:bCs/>
          <w:sz w:val="23"/>
          <w:szCs w:val="23"/>
        </w:rPr>
        <w:t xml:space="preserve"> for maintenance, clothing, food, mileage, salaries</w:t>
      </w:r>
      <w:r w:rsidR="00E70A0A">
        <w:rPr>
          <w:bCs/>
          <w:sz w:val="23"/>
          <w:szCs w:val="23"/>
        </w:rPr>
        <w:t xml:space="preserve">, </w:t>
      </w:r>
      <w:r w:rsidR="00777FAC">
        <w:rPr>
          <w:bCs/>
          <w:sz w:val="23"/>
          <w:szCs w:val="23"/>
        </w:rPr>
        <w:t>technology (tablets, computer</w:t>
      </w:r>
      <w:r w:rsidR="00A97E26">
        <w:rPr>
          <w:bCs/>
          <w:sz w:val="23"/>
          <w:szCs w:val="23"/>
        </w:rPr>
        <w:t>s</w:t>
      </w:r>
      <w:r w:rsidR="00777FAC">
        <w:rPr>
          <w:bCs/>
          <w:sz w:val="23"/>
          <w:szCs w:val="23"/>
        </w:rPr>
        <w:t xml:space="preserve">, etc.) </w:t>
      </w:r>
      <w:r w:rsidRPr="00E70A0A">
        <w:rPr>
          <w:bCs/>
          <w:sz w:val="23"/>
          <w:szCs w:val="23"/>
        </w:rPr>
        <w:t xml:space="preserve">or to supplement existing program funds. </w:t>
      </w:r>
    </w:p>
    <w:p w14:paraId="70CAE8E2" w14:textId="77777777" w:rsidR="00EF0E31" w:rsidRDefault="00EF0E31" w:rsidP="0081238A">
      <w:pPr>
        <w:pStyle w:val="Default"/>
        <w:rPr>
          <w:bCs/>
          <w:sz w:val="23"/>
          <w:szCs w:val="23"/>
        </w:rPr>
      </w:pPr>
    </w:p>
    <w:p w14:paraId="5FCA1666" w14:textId="49FDAC71" w:rsidR="00E70A0A" w:rsidRDefault="00E70A0A" w:rsidP="008123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Funds </w:t>
      </w:r>
      <w:r w:rsidRPr="00803D30">
        <w:rPr>
          <w:b/>
          <w:bCs/>
          <w:i/>
          <w:iCs/>
          <w:sz w:val="23"/>
          <w:szCs w:val="23"/>
        </w:rPr>
        <w:t>can be used</w:t>
      </w:r>
      <w:r>
        <w:rPr>
          <w:sz w:val="23"/>
          <w:szCs w:val="23"/>
        </w:rPr>
        <w:t xml:space="preserve"> for purchasing prevention products, contractor fees for outside speakers, printing materials that accompany prevention products, and </w:t>
      </w:r>
      <w:r w:rsidR="00C67CE8">
        <w:rPr>
          <w:sz w:val="23"/>
          <w:szCs w:val="23"/>
        </w:rPr>
        <w:t>advertising</w:t>
      </w:r>
      <w:r>
        <w:rPr>
          <w:sz w:val="23"/>
          <w:szCs w:val="23"/>
        </w:rPr>
        <w:t xml:space="preserve"> to support prevention initiative communication efforts.</w:t>
      </w:r>
      <w:r w:rsidR="001B34EB">
        <w:rPr>
          <w:sz w:val="23"/>
          <w:szCs w:val="23"/>
        </w:rPr>
        <w:t xml:space="preserve"> All funds must be used to support projects within the state of Pennsylvania.</w:t>
      </w:r>
      <w:r w:rsidR="00A85423">
        <w:rPr>
          <w:sz w:val="23"/>
          <w:szCs w:val="23"/>
        </w:rPr>
        <w:t xml:space="preserve"> </w:t>
      </w:r>
      <w:r w:rsidR="0081238A">
        <w:rPr>
          <w:sz w:val="23"/>
          <w:szCs w:val="23"/>
        </w:rPr>
        <w:t xml:space="preserve">Grantees are required to include the ATSPA logo on all marketing materials throughout the course of the project. </w:t>
      </w:r>
      <w:r w:rsidR="0081238A" w:rsidRPr="00C41147">
        <w:rPr>
          <w:b/>
          <w:bCs/>
          <w:i/>
          <w:sz w:val="23"/>
          <w:szCs w:val="23"/>
        </w:rPr>
        <w:t xml:space="preserve">The ATSPA must approve all marketing materials </w:t>
      </w:r>
      <w:r w:rsidR="002A7D19" w:rsidRPr="00C41147">
        <w:rPr>
          <w:b/>
          <w:bCs/>
          <w:i/>
          <w:sz w:val="23"/>
          <w:szCs w:val="23"/>
        </w:rPr>
        <w:t>i</w:t>
      </w:r>
      <w:r w:rsidR="0081238A" w:rsidRPr="00C41147">
        <w:rPr>
          <w:b/>
          <w:bCs/>
          <w:i/>
          <w:sz w:val="23"/>
          <w:szCs w:val="23"/>
        </w:rPr>
        <w:t>n which its logo is included before production</w:t>
      </w:r>
      <w:r w:rsidR="0081238A" w:rsidRPr="00E70A0A">
        <w:rPr>
          <w:i/>
          <w:sz w:val="23"/>
          <w:szCs w:val="23"/>
        </w:rPr>
        <w:t xml:space="preserve">. </w:t>
      </w:r>
      <w:r w:rsidR="0081238A">
        <w:rPr>
          <w:sz w:val="23"/>
          <w:szCs w:val="23"/>
        </w:rPr>
        <w:t>Please reach out to K</w:t>
      </w:r>
      <w:r w:rsidR="00CA316B">
        <w:rPr>
          <w:sz w:val="23"/>
          <w:szCs w:val="23"/>
        </w:rPr>
        <w:t>im Nunemaker</w:t>
      </w:r>
      <w:r w:rsidR="0081238A">
        <w:rPr>
          <w:sz w:val="23"/>
          <w:szCs w:val="23"/>
        </w:rPr>
        <w:t>, (k</w:t>
      </w:r>
      <w:r w:rsidR="00CA316B">
        <w:rPr>
          <w:sz w:val="23"/>
          <w:szCs w:val="23"/>
        </w:rPr>
        <w:t>nunemaker</w:t>
      </w:r>
      <w:r w:rsidR="0081238A">
        <w:rPr>
          <w:sz w:val="23"/>
          <w:szCs w:val="23"/>
        </w:rPr>
        <w:t>@atspa.org) for logo formatting and approva</w:t>
      </w:r>
      <w:r w:rsidR="0017410E">
        <w:rPr>
          <w:sz w:val="23"/>
          <w:szCs w:val="23"/>
        </w:rPr>
        <w:t xml:space="preserve">l or </w:t>
      </w:r>
      <w:r w:rsidR="00EF31D5">
        <w:rPr>
          <w:sz w:val="23"/>
          <w:szCs w:val="23"/>
        </w:rPr>
        <w:t xml:space="preserve">any general application questions. </w:t>
      </w:r>
    </w:p>
    <w:p w14:paraId="32A364A0" w14:textId="77777777" w:rsidR="001F1F44" w:rsidRDefault="001F1F44" w:rsidP="0081238A">
      <w:pPr>
        <w:pStyle w:val="Default"/>
        <w:rPr>
          <w:sz w:val="23"/>
          <w:szCs w:val="23"/>
        </w:rPr>
      </w:pPr>
    </w:p>
    <w:p w14:paraId="6E60DC22" w14:textId="642AC928" w:rsidR="001F1F44" w:rsidRDefault="000D0A22" w:rsidP="00F66A08">
      <w:pPr>
        <w:pStyle w:val="Default"/>
        <w:rPr>
          <w:sz w:val="23"/>
          <w:szCs w:val="23"/>
        </w:rPr>
      </w:pPr>
      <w:r w:rsidRPr="009B30A4">
        <w:rPr>
          <w:b/>
          <w:bCs/>
          <w:sz w:val="23"/>
          <w:szCs w:val="23"/>
        </w:rPr>
        <w:t xml:space="preserve">Education must be </w:t>
      </w:r>
      <w:r w:rsidRPr="00E32CF2">
        <w:rPr>
          <w:b/>
          <w:bCs/>
          <w:sz w:val="23"/>
          <w:szCs w:val="23"/>
        </w:rPr>
        <w:t>delivered when providing safety items</w:t>
      </w:r>
      <w:r>
        <w:rPr>
          <w:sz w:val="23"/>
          <w:szCs w:val="23"/>
        </w:rPr>
        <w:t xml:space="preserve">. </w:t>
      </w:r>
      <w:r w:rsidR="00846EB6">
        <w:rPr>
          <w:sz w:val="23"/>
          <w:szCs w:val="23"/>
        </w:rPr>
        <w:t>An education component must be included in all proposals and is a required field in the application. The outreach plan of an application is evaluated and scored</w:t>
      </w:r>
      <w:r w:rsidR="007245B8">
        <w:rPr>
          <w:sz w:val="23"/>
          <w:szCs w:val="23"/>
        </w:rPr>
        <w:t xml:space="preserve">, and if there is no clear education indicated on </w:t>
      </w:r>
      <w:r w:rsidR="0019066A">
        <w:rPr>
          <w:sz w:val="23"/>
          <w:szCs w:val="23"/>
        </w:rPr>
        <w:t xml:space="preserve">the </w:t>
      </w:r>
      <w:r w:rsidR="007245B8">
        <w:rPr>
          <w:sz w:val="23"/>
          <w:szCs w:val="23"/>
        </w:rPr>
        <w:t>application</w:t>
      </w:r>
      <w:r w:rsidR="00786CC9">
        <w:rPr>
          <w:sz w:val="23"/>
          <w:szCs w:val="23"/>
        </w:rPr>
        <w:t xml:space="preserve">, </w:t>
      </w:r>
      <w:r w:rsidR="000E029A">
        <w:rPr>
          <w:sz w:val="23"/>
          <w:szCs w:val="23"/>
        </w:rPr>
        <w:t>it may lead to a lack of funding for a proposal.</w:t>
      </w:r>
    </w:p>
    <w:p w14:paraId="731D85B5" w14:textId="77777777" w:rsidR="00E70A0A" w:rsidRDefault="00E70A0A" w:rsidP="0081238A">
      <w:pPr>
        <w:pStyle w:val="Default"/>
        <w:rPr>
          <w:sz w:val="23"/>
          <w:szCs w:val="23"/>
        </w:rPr>
      </w:pPr>
    </w:p>
    <w:p w14:paraId="41378D59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414B1035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2817E707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77147FDC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2D1F4704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67FEA358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16699246" w14:textId="2B74CAAB" w:rsidR="007170BB" w:rsidRDefault="007170BB" w:rsidP="003859F4">
      <w:pPr>
        <w:pStyle w:val="Default"/>
        <w:jc w:val="center"/>
        <w:rPr>
          <w:b/>
          <w:bCs/>
          <w:i/>
          <w:sz w:val="23"/>
          <w:szCs w:val="23"/>
        </w:rPr>
      </w:pPr>
    </w:p>
    <w:p w14:paraId="5ECAE106" w14:textId="77777777" w:rsidR="007170BB" w:rsidRDefault="007170BB" w:rsidP="0081238A">
      <w:pPr>
        <w:pStyle w:val="Default"/>
        <w:rPr>
          <w:b/>
          <w:bCs/>
          <w:i/>
          <w:sz w:val="23"/>
          <w:szCs w:val="23"/>
        </w:rPr>
      </w:pPr>
    </w:p>
    <w:p w14:paraId="5A5094C1" w14:textId="20486211" w:rsidR="00FA3056" w:rsidRPr="00A47E83" w:rsidRDefault="00B00B5E" w:rsidP="0081238A">
      <w:pPr>
        <w:pStyle w:val="Default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Review and Selection</w:t>
      </w:r>
    </w:p>
    <w:p w14:paraId="512A69DD" w14:textId="77777777" w:rsidR="000448FF" w:rsidRDefault="000448FF" w:rsidP="0081238A">
      <w:pPr>
        <w:pStyle w:val="Default"/>
        <w:rPr>
          <w:iCs/>
          <w:sz w:val="23"/>
          <w:szCs w:val="23"/>
        </w:rPr>
      </w:pPr>
    </w:p>
    <w:p w14:paraId="2FB0B76D" w14:textId="18AB8E2D" w:rsidR="000448FF" w:rsidRDefault="000448FF" w:rsidP="0081238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The applications receiving the highest scores, based on the below criteria, will be selected for funding. </w:t>
      </w:r>
    </w:p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1191"/>
        <w:gridCol w:w="2854"/>
        <w:gridCol w:w="6745"/>
      </w:tblGrid>
      <w:tr w:rsidR="007170BB" w14:paraId="07243898" w14:textId="77777777" w:rsidTr="0007089A">
        <w:tc>
          <w:tcPr>
            <w:tcW w:w="1191" w:type="dxa"/>
          </w:tcPr>
          <w:p w14:paraId="6B4C0FE7" w14:textId="77777777" w:rsidR="007170BB" w:rsidRPr="008A2D21" w:rsidRDefault="007170BB" w:rsidP="002B4C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A2D21">
              <w:rPr>
                <w:b/>
                <w:sz w:val="23"/>
                <w:szCs w:val="23"/>
              </w:rPr>
              <w:t>Maximum Points</w:t>
            </w:r>
          </w:p>
        </w:tc>
        <w:tc>
          <w:tcPr>
            <w:tcW w:w="2854" w:type="dxa"/>
          </w:tcPr>
          <w:p w14:paraId="600AF206" w14:textId="77777777" w:rsidR="007170BB" w:rsidRPr="008A2D21" w:rsidRDefault="007170BB" w:rsidP="002B4C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A2D21">
              <w:rPr>
                <w:b/>
                <w:sz w:val="23"/>
                <w:szCs w:val="23"/>
              </w:rPr>
              <w:t>Criteria</w:t>
            </w:r>
          </w:p>
        </w:tc>
        <w:tc>
          <w:tcPr>
            <w:tcW w:w="6745" w:type="dxa"/>
          </w:tcPr>
          <w:p w14:paraId="1EF3B99B" w14:textId="77777777" w:rsidR="007170BB" w:rsidRPr="008A2D21" w:rsidRDefault="007170BB" w:rsidP="002B4C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A2D21">
              <w:rPr>
                <w:b/>
                <w:sz w:val="23"/>
                <w:szCs w:val="23"/>
              </w:rPr>
              <w:t>Questions to be Considered</w:t>
            </w:r>
          </w:p>
        </w:tc>
      </w:tr>
      <w:tr w:rsidR="007170BB" w14:paraId="1D48642D" w14:textId="77777777" w:rsidTr="0007089A">
        <w:tc>
          <w:tcPr>
            <w:tcW w:w="1191" w:type="dxa"/>
          </w:tcPr>
          <w:p w14:paraId="139BC510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854" w:type="dxa"/>
          </w:tcPr>
          <w:p w14:paraId="59E39FDF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Quality of Objectives</w:t>
            </w:r>
          </w:p>
        </w:tc>
        <w:tc>
          <w:tcPr>
            <w:tcW w:w="6745" w:type="dxa"/>
          </w:tcPr>
          <w:p w14:paraId="0C791C89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Are there 3 specific goals listed? Are they measurable?</w:t>
            </w:r>
          </w:p>
        </w:tc>
      </w:tr>
      <w:tr w:rsidR="007170BB" w14:paraId="09987402" w14:textId="77777777" w:rsidTr="0007089A">
        <w:tc>
          <w:tcPr>
            <w:tcW w:w="1191" w:type="dxa"/>
          </w:tcPr>
          <w:p w14:paraId="7D37D2DC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2854" w:type="dxa"/>
          </w:tcPr>
          <w:p w14:paraId="61A12AD2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Data and Evidence</w:t>
            </w:r>
          </w:p>
        </w:tc>
        <w:tc>
          <w:tcPr>
            <w:tcW w:w="6745" w:type="dxa"/>
          </w:tcPr>
          <w:p w14:paraId="7EF49F83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Does the project provide relevant/recent data? Is there</w:t>
            </w:r>
            <w:r>
              <w:rPr>
                <w:bCs/>
                <w:sz w:val="23"/>
                <w:szCs w:val="23"/>
              </w:rPr>
              <w:t xml:space="preserve"> a reference for the evidence base of the proposed project strategy? Is there </w:t>
            </w:r>
            <w:r w:rsidRPr="00DA03CD">
              <w:rPr>
                <w:bCs/>
                <w:sz w:val="23"/>
                <w:szCs w:val="23"/>
              </w:rPr>
              <w:t>an indicated need for this project?</w:t>
            </w:r>
          </w:p>
        </w:tc>
      </w:tr>
      <w:tr w:rsidR="007170BB" w14:paraId="154FADD1" w14:textId="77777777" w:rsidTr="0007089A">
        <w:tc>
          <w:tcPr>
            <w:tcW w:w="1191" w:type="dxa"/>
          </w:tcPr>
          <w:p w14:paraId="38A71751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2854" w:type="dxa"/>
          </w:tcPr>
          <w:p w14:paraId="7D3646CE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Education Plan</w:t>
            </w:r>
          </w:p>
        </w:tc>
        <w:tc>
          <w:tcPr>
            <w:tcW w:w="6745" w:type="dxa"/>
          </w:tcPr>
          <w:p w14:paraId="26473883" w14:textId="3113D278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Does this project include partnerships, in-kind resources, etc.</w:t>
            </w:r>
            <w:r w:rsidR="00B80075">
              <w:rPr>
                <w:bCs/>
                <w:sz w:val="23"/>
                <w:szCs w:val="23"/>
              </w:rPr>
              <w:t>?</w:t>
            </w:r>
            <w:r w:rsidRPr="00DA03CD">
              <w:rPr>
                <w:bCs/>
                <w:sz w:val="23"/>
                <w:szCs w:val="23"/>
              </w:rPr>
              <w:t xml:space="preserve"> Can project be completed within the allowed timeframe? Does the education plan make sense?</w:t>
            </w:r>
          </w:p>
        </w:tc>
      </w:tr>
      <w:tr w:rsidR="007170BB" w14:paraId="19EADA45" w14:textId="77777777" w:rsidTr="0007089A">
        <w:tc>
          <w:tcPr>
            <w:tcW w:w="1191" w:type="dxa"/>
          </w:tcPr>
          <w:p w14:paraId="2CCBF58E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854" w:type="dxa"/>
          </w:tcPr>
          <w:p w14:paraId="27981F21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Target Audience</w:t>
            </w:r>
          </w:p>
        </w:tc>
        <w:tc>
          <w:tcPr>
            <w:tcW w:w="6745" w:type="dxa"/>
          </w:tcPr>
          <w:p w14:paraId="11EF06F7" w14:textId="77FAD111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Does this project target under</w:t>
            </w:r>
            <w:r w:rsidR="00397D8B">
              <w:rPr>
                <w:bCs/>
                <w:sz w:val="23"/>
                <w:szCs w:val="23"/>
              </w:rPr>
              <w:t>-</w:t>
            </w:r>
            <w:r w:rsidRPr="00DA03CD">
              <w:rPr>
                <w:bCs/>
                <w:sz w:val="23"/>
                <w:szCs w:val="23"/>
              </w:rPr>
              <w:t>resourced, underserved, high risk populations?</w:t>
            </w:r>
            <w:r>
              <w:rPr>
                <w:bCs/>
                <w:sz w:val="23"/>
                <w:szCs w:val="23"/>
              </w:rPr>
              <w:t xml:space="preserve"> Is there an estimated number of people who will be impacted by the project?</w:t>
            </w:r>
          </w:p>
        </w:tc>
      </w:tr>
      <w:tr w:rsidR="007170BB" w14:paraId="3CB6EE18" w14:textId="77777777" w:rsidTr="0007089A">
        <w:tc>
          <w:tcPr>
            <w:tcW w:w="1191" w:type="dxa"/>
          </w:tcPr>
          <w:p w14:paraId="61C446CE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854" w:type="dxa"/>
          </w:tcPr>
          <w:p w14:paraId="41DD4073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Appropriate Geographic Area</w:t>
            </w:r>
          </w:p>
        </w:tc>
        <w:tc>
          <w:tcPr>
            <w:tcW w:w="6745" w:type="dxa"/>
          </w:tcPr>
          <w:p w14:paraId="5FFE6008" w14:textId="67C0B5BA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 xml:space="preserve">Is this program needed in the </w:t>
            </w:r>
            <w:r w:rsidR="00397D8B">
              <w:rPr>
                <w:bCs/>
                <w:sz w:val="23"/>
                <w:szCs w:val="23"/>
              </w:rPr>
              <w:t>targeted</w:t>
            </w:r>
            <w:r w:rsidRPr="00DA03CD">
              <w:rPr>
                <w:bCs/>
                <w:sz w:val="23"/>
                <w:szCs w:val="23"/>
              </w:rPr>
              <w:t xml:space="preserve"> area?</w:t>
            </w:r>
          </w:p>
        </w:tc>
      </w:tr>
      <w:tr w:rsidR="007170BB" w14:paraId="219B9447" w14:textId="77777777" w:rsidTr="0007089A">
        <w:tc>
          <w:tcPr>
            <w:tcW w:w="1191" w:type="dxa"/>
          </w:tcPr>
          <w:p w14:paraId="50D8EABB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854" w:type="dxa"/>
          </w:tcPr>
          <w:p w14:paraId="2CB1E3DF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Suitable Timeline</w:t>
            </w:r>
          </w:p>
        </w:tc>
        <w:tc>
          <w:tcPr>
            <w:tcW w:w="6745" w:type="dxa"/>
          </w:tcPr>
          <w:p w14:paraId="3F7FB6FB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Does the project follow the required timeline? Does it include dates?</w:t>
            </w:r>
          </w:p>
        </w:tc>
      </w:tr>
      <w:tr w:rsidR="007170BB" w14:paraId="1AC5F8E9" w14:textId="77777777" w:rsidTr="0007089A">
        <w:tc>
          <w:tcPr>
            <w:tcW w:w="1191" w:type="dxa"/>
          </w:tcPr>
          <w:p w14:paraId="68941A25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2854" w:type="dxa"/>
          </w:tcPr>
          <w:p w14:paraId="14BBD9AE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Anticipated results</w:t>
            </w:r>
          </w:p>
        </w:tc>
        <w:tc>
          <w:tcPr>
            <w:tcW w:w="6745" w:type="dxa"/>
          </w:tcPr>
          <w:p w14:paraId="059AB2B2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Are the results cohesive with the rest of the grant? Are the results realistic?</w:t>
            </w:r>
          </w:p>
        </w:tc>
      </w:tr>
      <w:tr w:rsidR="007170BB" w14:paraId="6C159338" w14:textId="77777777" w:rsidTr="0007089A">
        <w:tc>
          <w:tcPr>
            <w:tcW w:w="1191" w:type="dxa"/>
          </w:tcPr>
          <w:p w14:paraId="37EAB67F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2854" w:type="dxa"/>
          </w:tcPr>
          <w:p w14:paraId="4267F449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Evaluation of Project</w:t>
            </w:r>
          </w:p>
        </w:tc>
        <w:tc>
          <w:tcPr>
            <w:tcW w:w="6745" w:type="dxa"/>
          </w:tcPr>
          <w:p w14:paraId="29137FAB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Are there informal and/or formal evaluation methods being used that are feasible? Do they relate back to the objectives?</w:t>
            </w:r>
          </w:p>
        </w:tc>
      </w:tr>
      <w:tr w:rsidR="007170BB" w14:paraId="5C330F90" w14:textId="77777777" w:rsidTr="0007089A">
        <w:tc>
          <w:tcPr>
            <w:tcW w:w="1191" w:type="dxa"/>
          </w:tcPr>
          <w:p w14:paraId="12BDABDB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854" w:type="dxa"/>
          </w:tcPr>
          <w:p w14:paraId="1176A23D" w14:textId="77777777" w:rsidR="007170BB" w:rsidRPr="006E7C48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6E7C48">
              <w:rPr>
                <w:bCs/>
                <w:sz w:val="23"/>
                <w:szCs w:val="23"/>
              </w:rPr>
              <w:t>Budget</w:t>
            </w:r>
          </w:p>
        </w:tc>
        <w:tc>
          <w:tcPr>
            <w:tcW w:w="6745" w:type="dxa"/>
          </w:tcPr>
          <w:p w14:paraId="0F3AC20C" w14:textId="77777777" w:rsidR="007170BB" w:rsidRPr="00DA03CD" w:rsidRDefault="007170BB" w:rsidP="002B4C4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DA03CD">
              <w:rPr>
                <w:bCs/>
                <w:sz w:val="23"/>
                <w:szCs w:val="23"/>
              </w:rPr>
              <w:t>Is it in the correct format? Is it compatible with objectives and outreach plan?</w:t>
            </w:r>
          </w:p>
        </w:tc>
      </w:tr>
    </w:tbl>
    <w:p w14:paraId="3C7998BA" w14:textId="77777777" w:rsidR="00CD355F" w:rsidRDefault="00CD355F" w:rsidP="0081238A">
      <w:pPr>
        <w:pStyle w:val="Default"/>
        <w:rPr>
          <w:iCs/>
          <w:sz w:val="23"/>
          <w:szCs w:val="23"/>
        </w:rPr>
      </w:pPr>
    </w:p>
    <w:p w14:paraId="2EA36895" w14:textId="77777777" w:rsidR="00CD355F" w:rsidRDefault="00CD355F" w:rsidP="0081238A">
      <w:pPr>
        <w:pStyle w:val="Default"/>
        <w:rPr>
          <w:iCs/>
          <w:sz w:val="23"/>
          <w:szCs w:val="23"/>
        </w:rPr>
      </w:pPr>
    </w:p>
    <w:p w14:paraId="09706CD2" w14:textId="77777777" w:rsidR="00DD26DF" w:rsidRDefault="00DD26DF" w:rsidP="00CD355F">
      <w:pPr>
        <w:pStyle w:val="Default"/>
        <w:rPr>
          <w:b/>
          <w:sz w:val="23"/>
          <w:szCs w:val="23"/>
        </w:rPr>
      </w:pPr>
    </w:p>
    <w:p w14:paraId="12A50137" w14:textId="7A116C30" w:rsidR="00D02678" w:rsidRDefault="00D02678" w:rsidP="00CD355F">
      <w:pPr>
        <w:pStyle w:val="Default"/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Evidence and Data</w:t>
      </w:r>
    </w:p>
    <w:p w14:paraId="0E1A5A12" w14:textId="77777777" w:rsidR="008574D4" w:rsidRDefault="008574D4" w:rsidP="0074250A">
      <w:pPr>
        <w:pStyle w:val="Default"/>
        <w:rPr>
          <w:b/>
          <w:i/>
          <w:iCs/>
          <w:sz w:val="23"/>
          <w:szCs w:val="23"/>
        </w:rPr>
      </w:pPr>
    </w:p>
    <w:p w14:paraId="3E15C982" w14:textId="52026EEC" w:rsidR="0074250A" w:rsidRDefault="008574D4" w:rsidP="0074250A">
      <w:pPr>
        <w:pStyle w:val="Default"/>
        <w:rPr>
          <w:color w:val="auto"/>
          <w:sz w:val="23"/>
          <w:szCs w:val="23"/>
        </w:rPr>
      </w:pPr>
      <w:r>
        <w:rPr>
          <w:bCs/>
          <w:sz w:val="23"/>
          <w:szCs w:val="23"/>
        </w:rPr>
        <w:t>All projects must apply evidence based and/or evidence informed practices and strategies in preventing injuries and deaths. Fund</w:t>
      </w:r>
      <w:r w:rsidR="00A66255">
        <w:rPr>
          <w:bCs/>
          <w:sz w:val="23"/>
          <w:szCs w:val="23"/>
        </w:rPr>
        <w:t xml:space="preserve">ed projects do not have to be a specific evidence-based program, but the strategy employed in the proposed activity should be one that has been proven in some way to affect positive change. </w:t>
      </w:r>
      <w:r w:rsidR="0074250A">
        <w:rPr>
          <w:color w:val="auto"/>
          <w:sz w:val="23"/>
          <w:szCs w:val="23"/>
        </w:rPr>
        <w:t xml:space="preserve">Two sources for evidence based/informed </w:t>
      </w:r>
      <w:r w:rsidR="0019179B">
        <w:rPr>
          <w:color w:val="auto"/>
          <w:sz w:val="23"/>
          <w:szCs w:val="23"/>
        </w:rPr>
        <w:t xml:space="preserve">strategies include the following: </w:t>
      </w:r>
    </w:p>
    <w:p w14:paraId="64E0641B" w14:textId="128A6DA1" w:rsidR="0074250A" w:rsidRPr="008B5254" w:rsidRDefault="008B5254" w:rsidP="0074250A">
      <w:pPr>
        <w:pStyle w:val="Default"/>
        <w:numPr>
          <w:ilvl w:val="0"/>
          <w:numId w:val="3"/>
        </w:numPr>
        <w:rPr>
          <w:rStyle w:val="Hyperlink"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fldChar w:fldCharType="begin"/>
      </w:r>
      <w:r>
        <w:rPr>
          <w:i/>
          <w:iCs/>
          <w:sz w:val="23"/>
          <w:szCs w:val="23"/>
        </w:rPr>
        <w:instrText xml:space="preserve"> HYPERLINK "https://health.gov/healthypeople/objectives-and-data/browse-objectives/injury-prevention/evidence-based-resources" </w:instrText>
      </w:r>
      <w:r>
        <w:rPr>
          <w:i/>
          <w:iCs/>
          <w:sz w:val="23"/>
          <w:szCs w:val="23"/>
        </w:rPr>
        <w:fldChar w:fldCharType="separate"/>
      </w:r>
      <w:r w:rsidR="0074250A" w:rsidRPr="008B5254">
        <w:rPr>
          <w:rStyle w:val="Hyperlink"/>
          <w:i/>
          <w:iCs/>
          <w:sz w:val="23"/>
          <w:szCs w:val="23"/>
        </w:rPr>
        <w:t>Healthy People 2030 Evidence Based Resources</w:t>
      </w:r>
    </w:p>
    <w:p w14:paraId="29A71E2C" w14:textId="0EFF9CD9" w:rsidR="00DB0240" w:rsidRPr="00B90E5E" w:rsidRDefault="008B5254" w:rsidP="001B16F3">
      <w:pPr>
        <w:pStyle w:val="Default"/>
        <w:numPr>
          <w:ilvl w:val="0"/>
          <w:numId w:val="3"/>
        </w:numPr>
        <w:rPr>
          <w:i/>
          <w:iCs/>
          <w:color w:val="2E74B5" w:themeColor="accent1" w:themeShade="BF"/>
          <w:sz w:val="23"/>
          <w:szCs w:val="23"/>
        </w:rPr>
      </w:pPr>
      <w:r>
        <w:rPr>
          <w:i/>
          <w:iCs/>
          <w:sz w:val="23"/>
          <w:szCs w:val="23"/>
        </w:rPr>
        <w:fldChar w:fldCharType="end"/>
      </w:r>
      <w:hyperlink r:id="rId11" w:tgtFrame="_blank" w:tooltip="https://www.childrenssafetynetwork.org/sites/default/files/Evidence-Based%20Strategies%20FINAL.pdf" w:history="1">
        <w:r w:rsidR="0074250A" w:rsidRPr="00B90E5E">
          <w:rPr>
            <w:rFonts w:ascii="Segoe UI" w:hAnsi="Segoe UI" w:cs="Segoe UI"/>
            <w:i/>
            <w:iCs/>
            <w:color w:val="2E74B5" w:themeColor="accent1" w:themeShade="BF"/>
            <w:sz w:val="22"/>
            <w:szCs w:val="22"/>
            <w:u w:val="single"/>
            <w:shd w:val="clear" w:color="auto" w:fill="FFFFFF"/>
          </w:rPr>
          <w:t>Children’s Safety Network’s “Evidence-based and Evidence-informed Strategies for Child and Adolescent Injury Prevention</w:t>
        </w:r>
      </w:hyperlink>
      <w:r w:rsidR="0074250A" w:rsidRPr="00B90E5E">
        <w:rPr>
          <w:rFonts w:ascii="Segoe UI" w:hAnsi="Segoe UI" w:cs="Segoe UI"/>
          <w:i/>
          <w:iCs/>
          <w:color w:val="2E74B5" w:themeColor="accent1" w:themeShade="BF"/>
          <w:sz w:val="22"/>
          <w:szCs w:val="22"/>
          <w:shd w:val="clear" w:color="auto" w:fill="FFFFFF"/>
        </w:rPr>
        <w:t>"</w:t>
      </w:r>
    </w:p>
    <w:p w14:paraId="22787E8D" w14:textId="77777777" w:rsidR="00193705" w:rsidRPr="00B90E5E" w:rsidRDefault="00193705" w:rsidP="00CD355F">
      <w:pPr>
        <w:pStyle w:val="Default"/>
        <w:rPr>
          <w:color w:val="2E74B5" w:themeColor="accent1" w:themeShade="BF"/>
          <w:sz w:val="23"/>
          <w:szCs w:val="23"/>
        </w:rPr>
      </w:pPr>
    </w:p>
    <w:p w14:paraId="046229D9" w14:textId="77777777" w:rsidR="00DD26DF" w:rsidRDefault="00DD26DF" w:rsidP="000625A5">
      <w:pPr>
        <w:pStyle w:val="Default"/>
        <w:rPr>
          <w:bCs/>
          <w:sz w:val="23"/>
          <w:szCs w:val="23"/>
        </w:rPr>
      </w:pPr>
    </w:p>
    <w:p w14:paraId="2ED18C88" w14:textId="77777777" w:rsidR="00DD26DF" w:rsidRDefault="00DD26DF" w:rsidP="000625A5">
      <w:pPr>
        <w:pStyle w:val="Default"/>
        <w:rPr>
          <w:bCs/>
          <w:sz w:val="23"/>
          <w:szCs w:val="23"/>
        </w:rPr>
      </w:pPr>
    </w:p>
    <w:p w14:paraId="4D32BB90" w14:textId="77777777" w:rsidR="00DD26DF" w:rsidRDefault="00DD26DF" w:rsidP="000625A5">
      <w:pPr>
        <w:pStyle w:val="Default"/>
        <w:rPr>
          <w:bCs/>
          <w:sz w:val="23"/>
          <w:szCs w:val="23"/>
        </w:rPr>
      </w:pPr>
    </w:p>
    <w:p w14:paraId="284838CA" w14:textId="77777777" w:rsidR="00DD26DF" w:rsidRDefault="00DD26DF" w:rsidP="000625A5">
      <w:pPr>
        <w:pStyle w:val="Default"/>
        <w:rPr>
          <w:bCs/>
          <w:sz w:val="23"/>
          <w:szCs w:val="23"/>
        </w:rPr>
      </w:pPr>
    </w:p>
    <w:p w14:paraId="19FE1C0A" w14:textId="77777777" w:rsidR="00DD26DF" w:rsidRDefault="00DD26DF" w:rsidP="000625A5">
      <w:pPr>
        <w:pStyle w:val="Default"/>
        <w:rPr>
          <w:bCs/>
          <w:sz w:val="23"/>
          <w:szCs w:val="23"/>
        </w:rPr>
      </w:pPr>
    </w:p>
    <w:p w14:paraId="46BD5603" w14:textId="77777777" w:rsidR="001E42DB" w:rsidRDefault="001E42DB" w:rsidP="000625A5">
      <w:pPr>
        <w:pStyle w:val="Default"/>
        <w:rPr>
          <w:bCs/>
          <w:sz w:val="23"/>
          <w:szCs w:val="23"/>
        </w:rPr>
      </w:pPr>
    </w:p>
    <w:p w14:paraId="71F15A62" w14:textId="4B423A24" w:rsidR="000625A5" w:rsidRDefault="0019179B" w:rsidP="000625A5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P</w:t>
      </w:r>
      <w:r w:rsidR="00193705">
        <w:rPr>
          <w:bCs/>
          <w:sz w:val="23"/>
          <w:szCs w:val="23"/>
        </w:rPr>
        <w:t>rojects should also utilize local data when appropriate. In addition to using lo</w:t>
      </w:r>
      <w:r w:rsidR="00816045">
        <w:rPr>
          <w:bCs/>
          <w:sz w:val="23"/>
          <w:szCs w:val="23"/>
        </w:rPr>
        <w:t>c</w:t>
      </w:r>
      <w:r w:rsidR="00193705">
        <w:rPr>
          <w:bCs/>
          <w:sz w:val="23"/>
          <w:szCs w:val="23"/>
        </w:rPr>
        <w:t>al hospital data, community needs assessments (relevant to the service area and proje</w:t>
      </w:r>
      <w:r w:rsidR="00816045">
        <w:rPr>
          <w:bCs/>
          <w:sz w:val="23"/>
          <w:szCs w:val="23"/>
        </w:rPr>
        <w:t>c</w:t>
      </w:r>
      <w:r w:rsidR="00193705">
        <w:rPr>
          <w:bCs/>
          <w:sz w:val="23"/>
          <w:szCs w:val="23"/>
        </w:rPr>
        <w:t xml:space="preserve">t application), and other related resources, </w:t>
      </w:r>
      <w:r w:rsidR="005172F1">
        <w:rPr>
          <w:bCs/>
          <w:sz w:val="23"/>
          <w:szCs w:val="23"/>
        </w:rPr>
        <w:t>one</w:t>
      </w:r>
      <w:r w:rsidR="00193705">
        <w:rPr>
          <w:bCs/>
          <w:sz w:val="23"/>
          <w:szCs w:val="23"/>
        </w:rPr>
        <w:t xml:space="preserve"> possible source for data collection </w:t>
      </w:r>
      <w:r w:rsidR="005172F1">
        <w:rPr>
          <w:bCs/>
          <w:sz w:val="23"/>
          <w:szCs w:val="23"/>
        </w:rPr>
        <w:t xml:space="preserve">comes from the following: </w:t>
      </w:r>
    </w:p>
    <w:p w14:paraId="1AEF7BB0" w14:textId="370E2BE6" w:rsidR="002D1319" w:rsidRPr="00AE305F" w:rsidRDefault="000858CA" w:rsidP="000625A5">
      <w:pPr>
        <w:pStyle w:val="Default"/>
        <w:numPr>
          <w:ilvl w:val="0"/>
          <w:numId w:val="8"/>
        </w:numPr>
        <w:rPr>
          <w:rStyle w:val="Hyperlink"/>
          <w:bCs/>
          <w:i/>
          <w:iCs/>
          <w:color w:val="2E74B5" w:themeColor="accent1" w:themeShade="BF"/>
          <w:sz w:val="23"/>
          <w:szCs w:val="23"/>
          <w:u w:val="none"/>
        </w:rPr>
      </w:pPr>
      <w:r w:rsidRPr="00AE305F">
        <w:rPr>
          <w:bCs/>
          <w:i/>
          <w:iCs/>
          <w:color w:val="2E74B5" w:themeColor="accent1" w:themeShade="BF"/>
          <w:sz w:val="23"/>
          <w:szCs w:val="23"/>
        </w:rPr>
        <w:fldChar w:fldCharType="begin"/>
      </w:r>
      <w:r w:rsidRPr="00AE305F">
        <w:rPr>
          <w:bCs/>
          <w:i/>
          <w:iCs/>
          <w:color w:val="2E74B5" w:themeColor="accent1" w:themeShade="BF"/>
          <w:sz w:val="23"/>
          <w:szCs w:val="23"/>
        </w:rPr>
        <w:instrText xml:space="preserve"> HYPERLINK "https://www.health.pa.gov/topics/HealthStatistics/VitalStatistics/CountyHealthProfiles/Pages/county-health-profiles.aspx" </w:instrText>
      </w:r>
      <w:r w:rsidRPr="00AE305F">
        <w:rPr>
          <w:bCs/>
          <w:i/>
          <w:iCs/>
          <w:color w:val="2E74B5" w:themeColor="accent1" w:themeShade="BF"/>
          <w:sz w:val="23"/>
          <w:szCs w:val="23"/>
        </w:rPr>
        <w:fldChar w:fldCharType="separate"/>
      </w:r>
      <w:r w:rsidRPr="00AE305F">
        <w:rPr>
          <w:rStyle w:val="Hyperlink"/>
          <w:bCs/>
          <w:i/>
          <w:iCs/>
          <w:color w:val="2E74B5" w:themeColor="accent1" w:themeShade="BF"/>
          <w:sz w:val="23"/>
          <w:szCs w:val="23"/>
        </w:rPr>
        <w:t>PA Department of Health’s County Injury Profile</w:t>
      </w:r>
    </w:p>
    <w:p w14:paraId="2F9EE6E1" w14:textId="7CA890B4" w:rsidR="000858CA" w:rsidRPr="000A77D6" w:rsidRDefault="000858CA" w:rsidP="000858CA">
      <w:pPr>
        <w:pStyle w:val="Default"/>
        <w:ind w:left="720"/>
        <w:rPr>
          <w:bCs/>
          <w:i/>
          <w:iCs/>
          <w:sz w:val="23"/>
          <w:szCs w:val="23"/>
        </w:rPr>
      </w:pPr>
      <w:r w:rsidRPr="00AE305F">
        <w:rPr>
          <w:bCs/>
          <w:i/>
          <w:iCs/>
          <w:color w:val="2E74B5" w:themeColor="accent1" w:themeShade="BF"/>
          <w:sz w:val="23"/>
          <w:szCs w:val="23"/>
        </w:rPr>
        <w:fldChar w:fldCharType="end"/>
      </w:r>
    </w:p>
    <w:p w14:paraId="40608079" w14:textId="4441B6A2" w:rsidR="00D02678" w:rsidRDefault="00DD0F28" w:rsidP="00CD355F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 sources listed above for both evidence-based/informed strategies and for data collection are not comprehensive. </w:t>
      </w:r>
      <w:r w:rsidR="00DD02F4">
        <w:rPr>
          <w:bCs/>
          <w:sz w:val="23"/>
          <w:szCs w:val="23"/>
        </w:rPr>
        <w:t>Other sources may also be utilized as appropriate.</w:t>
      </w:r>
    </w:p>
    <w:p w14:paraId="3E0B97DA" w14:textId="77777777" w:rsidR="00DD0F28" w:rsidRPr="00DD0F28" w:rsidRDefault="00DD0F28" w:rsidP="00CD355F">
      <w:pPr>
        <w:pStyle w:val="Default"/>
        <w:rPr>
          <w:bCs/>
          <w:sz w:val="23"/>
          <w:szCs w:val="23"/>
        </w:rPr>
      </w:pPr>
    </w:p>
    <w:p w14:paraId="5CB54781" w14:textId="5F2C4503" w:rsidR="003D48C6" w:rsidRDefault="003D48C6" w:rsidP="00CD355F">
      <w:pPr>
        <w:pStyle w:val="Default"/>
        <w:rPr>
          <w:b/>
          <w:i/>
          <w:iCs/>
          <w:sz w:val="23"/>
          <w:szCs w:val="23"/>
        </w:rPr>
      </w:pPr>
      <w:r w:rsidRPr="003D48C6">
        <w:rPr>
          <w:b/>
          <w:i/>
          <w:iCs/>
          <w:sz w:val="23"/>
          <w:szCs w:val="23"/>
        </w:rPr>
        <w:t>Timeline</w:t>
      </w:r>
    </w:p>
    <w:p w14:paraId="211489C7" w14:textId="77777777" w:rsidR="00467FB1" w:rsidRDefault="00467FB1" w:rsidP="00CD355F">
      <w:pPr>
        <w:pStyle w:val="Default"/>
        <w:rPr>
          <w:b/>
          <w:sz w:val="23"/>
          <w:szCs w:val="23"/>
        </w:rPr>
      </w:pPr>
    </w:p>
    <w:p w14:paraId="4DEFEFE6" w14:textId="7F947109" w:rsidR="00CD355F" w:rsidRDefault="00CD355F" w:rsidP="00CD355F">
      <w:pPr>
        <w:pStyle w:val="Default"/>
        <w:rPr>
          <w:i/>
          <w:sz w:val="23"/>
          <w:szCs w:val="23"/>
        </w:rPr>
      </w:pPr>
      <w:r w:rsidRPr="00EB7B8A">
        <w:rPr>
          <w:b/>
          <w:sz w:val="23"/>
          <w:szCs w:val="23"/>
        </w:rPr>
        <w:t>Please note that all prevention projects and final reports must be completed by June 1, 20</w:t>
      </w:r>
      <w:r>
        <w:rPr>
          <w:b/>
          <w:sz w:val="23"/>
          <w:szCs w:val="23"/>
        </w:rPr>
        <w:t>23</w:t>
      </w:r>
      <w:r>
        <w:rPr>
          <w:sz w:val="23"/>
          <w:szCs w:val="23"/>
        </w:rPr>
        <w:t>. Final reports will need to be submitted online and will require a final expenditure form</w:t>
      </w:r>
      <w:r w:rsidR="00202455">
        <w:rPr>
          <w:sz w:val="23"/>
          <w:szCs w:val="23"/>
        </w:rPr>
        <w:t xml:space="preserve">, </w:t>
      </w:r>
      <w:r w:rsidR="00007581">
        <w:rPr>
          <w:sz w:val="23"/>
          <w:szCs w:val="23"/>
        </w:rPr>
        <w:t>which will b</w:t>
      </w:r>
      <w:r w:rsidR="00202455">
        <w:rPr>
          <w:sz w:val="23"/>
          <w:szCs w:val="23"/>
        </w:rPr>
        <w:t>e provided</w:t>
      </w:r>
      <w:r w:rsidR="00007581">
        <w:rPr>
          <w:sz w:val="23"/>
          <w:szCs w:val="23"/>
        </w:rPr>
        <w:t xml:space="preserve"> to the grant recipients</w:t>
      </w:r>
      <w:r>
        <w:rPr>
          <w:sz w:val="23"/>
          <w:szCs w:val="23"/>
        </w:rPr>
        <w:t xml:space="preserve">. Any unspent funds must be returned to ATSPA prior to </w:t>
      </w:r>
      <w:r w:rsidRPr="005D704F">
        <w:rPr>
          <w:b/>
          <w:bCs/>
          <w:sz w:val="23"/>
          <w:szCs w:val="23"/>
        </w:rPr>
        <w:t>June 15, 2023</w:t>
      </w:r>
      <w:r>
        <w:rPr>
          <w:sz w:val="23"/>
          <w:szCs w:val="23"/>
        </w:rPr>
        <w:t xml:space="preserve">.  Member hospitals who are awarded mini grants will receive specific instructions on the final reporting process via email. </w:t>
      </w:r>
      <w:r w:rsidRPr="00276639">
        <w:rPr>
          <w:i/>
          <w:sz w:val="23"/>
          <w:szCs w:val="23"/>
        </w:rPr>
        <w:t xml:space="preserve">Failure to comply with these rules and the timeline listed below </w:t>
      </w:r>
      <w:r>
        <w:rPr>
          <w:i/>
          <w:sz w:val="23"/>
          <w:szCs w:val="23"/>
        </w:rPr>
        <w:t>may impact</w:t>
      </w:r>
      <w:r w:rsidRPr="00276639">
        <w:rPr>
          <w:i/>
          <w:sz w:val="23"/>
          <w:szCs w:val="23"/>
        </w:rPr>
        <w:t xml:space="preserve"> future grant award </w:t>
      </w:r>
      <w:r>
        <w:rPr>
          <w:i/>
          <w:sz w:val="23"/>
          <w:szCs w:val="23"/>
        </w:rPr>
        <w:t>opportunities</w:t>
      </w:r>
      <w:r w:rsidRPr="00276639">
        <w:rPr>
          <w:i/>
          <w:sz w:val="23"/>
          <w:szCs w:val="23"/>
        </w:rPr>
        <w:t>.</w:t>
      </w:r>
    </w:p>
    <w:p w14:paraId="48F73F99" w14:textId="04BB994C" w:rsidR="00276639" w:rsidRPr="00FC2B1A" w:rsidRDefault="00276639" w:rsidP="00017676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TableGrid"/>
        <w:tblpPr w:leftFromText="180" w:rightFromText="180" w:vertAnchor="page" w:horzAnchor="margin" w:tblpY="730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D26DF" w:rsidRPr="0049575F" w14:paraId="49899C38" w14:textId="77777777" w:rsidTr="00DD26DF">
        <w:tc>
          <w:tcPr>
            <w:tcW w:w="5395" w:type="dxa"/>
          </w:tcPr>
          <w:p w14:paraId="0EC49F30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</w:rPr>
            </w:pPr>
            <w:r w:rsidRPr="0049575F">
              <w:rPr>
                <w:b/>
                <w:bCs/>
                <w:sz w:val="22"/>
                <w:szCs w:val="22"/>
              </w:rPr>
              <w:t>September 14, 2022</w:t>
            </w:r>
          </w:p>
        </w:tc>
        <w:tc>
          <w:tcPr>
            <w:tcW w:w="5395" w:type="dxa"/>
          </w:tcPr>
          <w:p w14:paraId="281BB208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22"/>
                <w:szCs w:val="22"/>
              </w:rPr>
            </w:pPr>
            <w:r w:rsidRPr="0049575F">
              <w:rPr>
                <w:b/>
                <w:bCs/>
                <w:sz w:val="22"/>
                <w:szCs w:val="22"/>
              </w:rPr>
              <w:t>Mini Grant Applications are due via online submission</w:t>
            </w:r>
          </w:p>
        </w:tc>
      </w:tr>
      <w:tr w:rsidR="00DD26DF" w:rsidRPr="0049575F" w14:paraId="60891D8D" w14:textId="77777777" w:rsidTr="00DD26DF">
        <w:tc>
          <w:tcPr>
            <w:tcW w:w="5395" w:type="dxa"/>
          </w:tcPr>
          <w:p w14:paraId="3F3AFCD7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32"/>
              </w:rPr>
            </w:pPr>
            <w:r w:rsidRPr="0049575F">
              <w:rPr>
                <w:b/>
                <w:bCs/>
                <w:sz w:val="22"/>
                <w:szCs w:val="22"/>
              </w:rPr>
              <w:t>October 12, 2022</w:t>
            </w:r>
          </w:p>
        </w:tc>
        <w:tc>
          <w:tcPr>
            <w:tcW w:w="5395" w:type="dxa"/>
          </w:tcPr>
          <w:p w14:paraId="55029E8B" w14:textId="77777777" w:rsidR="00DD26DF" w:rsidRPr="0049575F" w:rsidRDefault="00DD26DF" w:rsidP="00DD26DF">
            <w:pPr>
              <w:tabs>
                <w:tab w:val="left" w:pos="367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9575F">
              <w:rPr>
                <w:b/>
                <w:bCs/>
                <w:sz w:val="22"/>
                <w:szCs w:val="22"/>
              </w:rPr>
              <w:t>All applicants will be notified of the award determination</w:t>
            </w:r>
          </w:p>
        </w:tc>
      </w:tr>
      <w:tr w:rsidR="00DD26DF" w:rsidRPr="0049575F" w14:paraId="314A5A39" w14:textId="77777777" w:rsidTr="00DD26DF">
        <w:tc>
          <w:tcPr>
            <w:tcW w:w="5395" w:type="dxa"/>
          </w:tcPr>
          <w:p w14:paraId="073F8903" w14:textId="31AAA6E6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32"/>
              </w:rPr>
            </w:pPr>
            <w:r w:rsidRPr="0049575F">
              <w:rPr>
                <w:b/>
                <w:bCs/>
                <w:sz w:val="22"/>
                <w:szCs w:val="22"/>
              </w:rPr>
              <w:t>October 12</w:t>
            </w:r>
            <w:r w:rsidR="00B116F5">
              <w:rPr>
                <w:b/>
                <w:bCs/>
                <w:sz w:val="22"/>
                <w:szCs w:val="22"/>
              </w:rPr>
              <w:t>, 2022</w:t>
            </w:r>
            <w:r w:rsidRPr="0049575F">
              <w:rPr>
                <w:b/>
                <w:bCs/>
                <w:sz w:val="22"/>
                <w:szCs w:val="22"/>
              </w:rPr>
              <w:t xml:space="preserve"> - June 1, 2023</w:t>
            </w:r>
          </w:p>
        </w:tc>
        <w:tc>
          <w:tcPr>
            <w:tcW w:w="5395" w:type="dxa"/>
          </w:tcPr>
          <w:p w14:paraId="2B77E2F3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22"/>
                <w:szCs w:val="22"/>
              </w:rPr>
            </w:pPr>
            <w:r w:rsidRPr="0049575F">
              <w:rPr>
                <w:b/>
                <w:bCs/>
                <w:sz w:val="22"/>
                <w:szCs w:val="22"/>
              </w:rPr>
              <w:t>Mini Grant Implementation and Completion</w:t>
            </w:r>
          </w:p>
        </w:tc>
      </w:tr>
      <w:tr w:rsidR="00DD26DF" w:rsidRPr="0049575F" w14:paraId="356237A5" w14:textId="77777777" w:rsidTr="00DD26DF">
        <w:tc>
          <w:tcPr>
            <w:tcW w:w="5395" w:type="dxa"/>
          </w:tcPr>
          <w:p w14:paraId="0C73FD4C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32"/>
              </w:rPr>
            </w:pPr>
            <w:r w:rsidRPr="0049575F">
              <w:rPr>
                <w:b/>
                <w:bCs/>
                <w:sz w:val="22"/>
                <w:szCs w:val="22"/>
              </w:rPr>
              <w:t>June 1, 2023</w:t>
            </w:r>
          </w:p>
        </w:tc>
        <w:tc>
          <w:tcPr>
            <w:tcW w:w="5395" w:type="dxa"/>
          </w:tcPr>
          <w:p w14:paraId="58C9161D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22"/>
                <w:szCs w:val="22"/>
              </w:rPr>
            </w:pPr>
            <w:r w:rsidRPr="0049575F">
              <w:rPr>
                <w:b/>
                <w:bCs/>
                <w:sz w:val="22"/>
                <w:szCs w:val="22"/>
              </w:rPr>
              <w:t>Final Reports and Expenditure forms are due</w:t>
            </w:r>
          </w:p>
        </w:tc>
      </w:tr>
      <w:tr w:rsidR="00DD26DF" w:rsidRPr="0049575F" w14:paraId="35ED9125" w14:textId="77777777" w:rsidTr="00DD26DF">
        <w:tc>
          <w:tcPr>
            <w:tcW w:w="5395" w:type="dxa"/>
          </w:tcPr>
          <w:p w14:paraId="13FD7801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32"/>
              </w:rPr>
            </w:pPr>
            <w:r w:rsidRPr="0049575F">
              <w:rPr>
                <w:b/>
                <w:bCs/>
                <w:sz w:val="22"/>
                <w:szCs w:val="22"/>
              </w:rPr>
              <w:t>June 15, 2023</w:t>
            </w:r>
          </w:p>
        </w:tc>
        <w:tc>
          <w:tcPr>
            <w:tcW w:w="5395" w:type="dxa"/>
          </w:tcPr>
          <w:p w14:paraId="7DF187A4" w14:textId="77777777" w:rsidR="00DD26DF" w:rsidRPr="0049575F" w:rsidRDefault="00DD26DF" w:rsidP="00DD26DF">
            <w:pPr>
              <w:tabs>
                <w:tab w:val="left" w:pos="3675"/>
              </w:tabs>
              <w:rPr>
                <w:b/>
                <w:bCs/>
                <w:sz w:val="22"/>
                <w:szCs w:val="22"/>
              </w:rPr>
            </w:pPr>
            <w:r w:rsidRPr="0049575F">
              <w:rPr>
                <w:b/>
                <w:bCs/>
                <w:sz w:val="22"/>
                <w:szCs w:val="22"/>
              </w:rPr>
              <w:t>Unused funds must be returned to ATSPA</w:t>
            </w:r>
            <w:r>
              <w:rPr>
                <w:b/>
                <w:bCs/>
                <w:sz w:val="22"/>
                <w:szCs w:val="22"/>
              </w:rPr>
              <w:t xml:space="preserve"> office</w:t>
            </w:r>
          </w:p>
        </w:tc>
      </w:tr>
    </w:tbl>
    <w:p w14:paraId="53B8BB97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1F538A8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BDCBEFD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217C5EB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BE0AFA2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E0C3579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84D82C6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8AAD238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7276B33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48406C0" w14:textId="77777777" w:rsidR="009B101B" w:rsidRDefault="009B101B" w:rsidP="00A134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D5152DA" w14:textId="4BE065BC" w:rsidR="00DF6297" w:rsidRPr="00DF6297" w:rsidRDefault="00DF6297" w:rsidP="003859F4">
      <w:pPr>
        <w:tabs>
          <w:tab w:val="left" w:pos="3675"/>
        </w:tabs>
        <w:jc w:val="center"/>
        <w:rPr>
          <w:b/>
          <w:bCs/>
          <w:sz w:val="23"/>
          <w:szCs w:val="23"/>
        </w:rPr>
      </w:pPr>
    </w:p>
    <w:sectPr w:rsidR="00DF6297" w:rsidRPr="00DF6297" w:rsidSect="00276639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B204" w14:textId="77777777" w:rsidR="005437FE" w:rsidRDefault="005437FE" w:rsidP="00923EDC">
      <w:r>
        <w:separator/>
      </w:r>
    </w:p>
  </w:endnote>
  <w:endnote w:type="continuationSeparator" w:id="0">
    <w:p w14:paraId="1D2CE8CA" w14:textId="77777777" w:rsidR="005437FE" w:rsidRDefault="005437FE" w:rsidP="00923EDC">
      <w:r>
        <w:continuationSeparator/>
      </w:r>
    </w:p>
  </w:endnote>
  <w:endnote w:type="continuationNotice" w:id="1">
    <w:p w14:paraId="048E0DCB" w14:textId="77777777" w:rsidR="005437FE" w:rsidRDefault="00543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428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1E107" w14:textId="2C786B28" w:rsidR="00D62D00" w:rsidRDefault="00D62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9A511" w14:textId="77777777" w:rsidR="00D62D00" w:rsidRDefault="00D62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D804" w14:textId="77777777" w:rsidR="005437FE" w:rsidRDefault="005437FE" w:rsidP="00923EDC">
      <w:r>
        <w:separator/>
      </w:r>
    </w:p>
  </w:footnote>
  <w:footnote w:type="continuationSeparator" w:id="0">
    <w:p w14:paraId="43E19865" w14:textId="77777777" w:rsidR="005437FE" w:rsidRDefault="005437FE" w:rsidP="00923EDC">
      <w:r>
        <w:continuationSeparator/>
      </w:r>
    </w:p>
  </w:footnote>
  <w:footnote w:type="continuationNotice" w:id="1">
    <w:p w14:paraId="5B430BA4" w14:textId="77777777" w:rsidR="005437FE" w:rsidRDefault="00543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67FC" w14:textId="77777777" w:rsidR="00923EDC" w:rsidRPr="00191425" w:rsidRDefault="00923EDC" w:rsidP="00923EDC">
    <w:pPr>
      <w:pStyle w:val="Header"/>
      <w:jc w:val="right"/>
      <w:rPr>
        <w:rFonts w:asciiTheme="majorHAnsi" w:hAnsiTheme="majorHAnsi"/>
        <w:b/>
        <w:noProof/>
      </w:rPr>
    </w:pPr>
    <w:r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BC926" wp14:editId="7DF06F4C">
              <wp:simplePos x="0" y="0"/>
              <wp:positionH relativeFrom="column">
                <wp:posOffset>-414655</wp:posOffset>
              </wp:positionH>
              <wp:positionV relativeFrom="paragraph">
                <wp:posOffset>-106045</wp:posOffset>
              </wp:positionV>
              <wp:extent cx="2200910" cy="1360805"/>
              <wp:effectExtent l="0" t="0" r="8890" b="1079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136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AB52B" w14:textId="77777777" w:rsidR="00923EDC" w:rsidRDefault="00923EDC" w:rsidP="00923E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D4EE3" wp14:editId="00FF2E3B">
                                <wp:extent cx="1722755" cy="885664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TSPA logo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837" b="696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0147" cy="89460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C9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65pt;margin-top:-8.35pt;width:173.3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U3DQIAAPc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" stroked="f">
              <v:textbox>
                <w:txbxContent>
                  <w:p w14:paraId="0BEAB52B" w14:textId="77777777" w:rsidR="00923EDC" w:rsidRDefault="00923EDC" w:rsidP="00923EDC">
                    <w:r>
                      <w:rPr>
                        <w:noProof/>
                      </w:rPr>
                      <w:drawing>
                        <wp:inline distT="0" distB="0" distL="0" distR="0" wp14:anchorId="75AD4EE3" wp14:editId="00FF2E3B">
                          <wp:extent cx="1722755" cy="885664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TSPA logo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837" b="696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40147" cy="89460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noProof/>
      </w:rPr>
      <w:t xml:space="preserve"> </w:t>
    </w:r>
    <w:r w:rsidRPr="00191425">
      <w:rPr>
        <w:rFonts w:asciiTheme="majorHAnsi" w:hAnsiTheme="majorHAnsi"/>
        <w:b/>
        <w:noProof/>
      </w:rPr>
      <w:t>American Trauma Society, Pennsylvania Division</w:t>
    </w:r>
  </w:p>
  <w:p w14:paraId="371B2516" w14:textId="77777777" w:rsidR="00923EDC" w:rsidRPr="00191425" w:rsidRDefault="00923EDC" w:rsidP="00923EDC">
    <w:pPr>
      <w:pStyle w:val="Header"/>
      <w:jc w:val="right"/>
      <w:rPr>
        <w:rFonts w:asciiTheme="majorHAnsi" w:hAnsiTheme="majorHAnsi"/>
        <w:b/>
        <w:noProof/>
      </w:rPr>
    </w:pPr>
    <w:r w:rsidRPr="00191425">
      <w:rPr>
        <w:rFonts w:asciiTheme="majorHAnsi" w:hAnsiTheme="majorHAnsi"/>
        <w:b/>
        <w:noProof/>
      </w:rPr>
      <w:t>2 Flowers Drive</w:t>
    </w:r>
  </w:p>
  <w:p w14:paraId="276A7E1B" w14:textId="4B1FBC2B" w:rsidR="00923EDC" w:rsidRDefault="00923EDC" w:rsidP="00923EDC">
    <w:pPr>
      <w:pStyle w:val="Header"/>
      <w:jc w:val="right"/>
      <w:rPr>
        <w:rFonts w:asciiTheme="majorHAnsi" w:hAnsiTheme="majorHAnsi"/>
        <w:b/>
        <w:noProof/>
      </w:rPr>
    </w:pPr>
    <w:r w:rsidRPr="00191425">
      <w:rPr>
        <w:rFonts w:asciiTheme="majorHAnsi" w:hAnsiTheme="majorHAnsi"/>
        <w:b/>
        <w:noProof/>
      </w:rPr>
      <w:t>Mechani</w:t>
    </w:r>
    <w:r>
      <w:rPr>
        <w:rFonts w:asciiTheme="majorHAnsi" w:hAnsiTheme="majorHAnsi"/>
        <w:b/>
        <w:noProof/>
      </w:rPr>
      <w:t>c</w:t>
    </w:r>
    <w:r w:rsidRPr="00191425">
      <w:rPr>
        <w:rFonts w:asciiTheme="majorHAnsi" w:hAnsiTheme="majorHAnsi"/>
        <w:b/>
        <w:noProof/>
      </w:rPr>
      <w:t>sburg, PA 17050</w:t>
    </w:r>
  </w:p>
  <w:p w14:paraId="62D385D2" w14:textId="298B9509" w:rsidR="00923EDC" w:rsidRDefault="0014519F" w:rsidP="00EB7B8A">
    <w:pPr>
      <w:pStyle w:val="Header"/>
      <w:jc w:val="right"/>
    </w:pPr>
    <w:r>
      <w:rPr>
        <w:rFonts w:asciiTheme="majorHAnsi" w:hAnsiTheme="majorHAnsi"/>
        <w:b/>
        <w:noProof/>
      </w:rPr>
      <w:t xml:space="preserve">717.766.1616 | </w:t>
    </w:r>
    <w:hyperlink r:id="rId2" w:history="1">
      <w:r w:rsidR="00923EDC" w:rsidRPr="00C4458A">
        <w:rPr>
          <w:rStyle w:val="Hyperlink"/>
          <w:rFonts w:asciiTheme="majorHAnsi" w:hAnsiTheme="majorHAnsi"/>
          <w:b/>
          <w:noProof/>
        </w:rPr>
        <w:t>www.atspa.org</w:t>
      </w:r>
    </w:hyperlink>
    <w:r w:rsidR="00923EDC">
      <w:rPr>
        <w:rFonts w:asciiTheme="majorHAnsi" w:hAnsiTheme="majorHAnsi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9FE"/>
    <w:multiLevelType w:val="hybridMultilevel"/>
    <w:tmpl w:val="CEC2A4D0"/>
    <w:lvl w:ilvl="0" w:tplc="72FE1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0B27"/>
    <w:multiLevelType w:val="hybridMultilevel"/>
    <w:tmpl w:val="B9266B4C"/>
    <w:lvl w:ilvl="0" w:tplc="3EAEE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E4023"/>
    <w:multiLevelType w:val="hybridMultilevel"/>
    <w:tmpl w:val="133C53A6"/>
    <w:lvl w:ilvl="0" w:tplc="EB56D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072B"/>
    <w:multiLevelType w:val="hybridMultilevel"/>
    <w:tmpl w:val="6F2A3E70"/>
    <w:lvl w:ilvl="0" w:tplc="EB56D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72E34"/>
    <w:multiLevelType w:val="hybridMultilevel"/>
    <w:tmpl w:val="55D064EA"/>
    <w:lvl w:ilvl="0" w:tplc="EB56D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2533"/>
    <w:multiLevelType w:val="hybridMultilevel"/>
    <w:tmpl w:val="31D4ECDA"/>
    <w:lvl w:ilvl="0" w:tplc="3DC8B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F1EBD"/>
    <w:multiLevelType w:val="hybridMultilevel"/>
    <w:tmpl w:val="D26E4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04B70"/>
    <w:multiLevelType w:val="hybridMultilevel"/>
    <w:tmpl w:val="F7CCD304"/>
    <w:lvl w:ilvl="0" w:tplc="6EB0E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567661">
    <w:abstractNumId w:val="2"/>
  </w:num>
  <w:num w:numId="2" w16cid:durableId="1213883267">
    <w:abstractNumId w:val="6"/>
  </w:num>
  <w:num w:numId="3" w16cid:durableId="1364596837">
    <w:abstractNumId w:val="5"/>
  </w:num>
  <w:num w:numId="4" w16cid:durableId="1288703967">
    <w:abstractNumId w:val="1"/>
  </w:num>
  <w:num w:numId="5" w16cid:durableId="1090813027">
    <w:abstractNumId w:val="7"/>
  </w:num>
  <w:num w:numId="6" w16cid:durableId="1379279825">
    <w:abstractNumId w:val="0"/>
  </w:num>
  <w:num w:numId="7" w16cid:durableId="349140100">
    <w:abstractNumId w:val="3"/>
  </w:num>
  <w:num w:numId="8" w16cid:durableId="116577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DC"/>
    <w:rsid w:val="00000AE2"/>
    <w:rsid w:val="00007581"/>
    <w:rsid w:val="00015F59"/>
    <w:rsid w:val="00017676"/>
    <w:rsid w:val="000242DA"/>
    <w:rsid w:val="00025811"/>
    <w:rsid w:val="00032511"/>
    <w:rsid w:val="00044102"/>
    <w:rsid w:val="000448FF"/>
    <w:rsid w:val="000625A5"/>
    <w:rsid w:val="0007029B"/>
    <w:rsid w:val="0007089A"/>
    <w:rsid w:val="00072FFD"/>
    <w:rsid w:val="000770BF"/>
    <w:rsid w:val="000858CA"/>
    <w:rsid w:val="000933C7"/>
    <w:rsid w:val="000A6FA5"/>
    <w:rsid w:val="000A77D6"/>
    <w:rsid w:val="000B67AB"/>
    <w:rsid w:val="000C32A7"/>
    <w:rsid w:val="000D0A22"/>
    <w:rsid w:val="000D3FB8"/>
    <w:rsid w:val="000D57FA"/>
    <w:rsid w:val="000D6937"/>
    <w:rsid w:val="000E029A"/>
    <w:rsid w:val="000E45C6"/>
    <w:rsid w:val="000F3D34"/>
    <w:rsid w:val="000F3E13"/>
    <w:rsid w:val="000F60F9"/>
    <w:rsid w:val="001133BE"/>
    <w:rsid w:val="00124C48"/>
    <w:rsid w:val="001257D6"/>
    <w:rsid w:val="0014519F"/>
    <w:rsid w:val="00150F66"/>
    <w:rsid w:val="00156A9A"/>
    <w:rsid w:val="00157DF5"/>
    <w:rsid w:val="001704F6"/>
    <w:rsid w:val="0017410E"/>
    <w:rsid w:val="001763FB"/>
    <w:rsid w:val="00181AD9"/>
    <w:rsid w:val="00185F70"/>
    <w:rsid w:val="0019066A"/>
    <w:rsid w:val="0019179B"/>
    <w:rsid w:val="0019344F"/>
    <w:rsid w:val="00193705"/>
    <w:rsid w:val="0019407F"/>
    <w:rsid w:val="0019435C"/>
    <w:rsid w:val="001B16F3"/>
    <w:rsid w:val="001B1AA0"/>
    <w:rsid w:val="001B34EB"/>
    <w:rsid w:val="001B3F60"/>
    <w:rsid w:val="001B42E5"/>
    <w:rsid w:val="001C7EC0"/>
    <w:rsid w:val="001E42DB"/>
    <w:rsid w:val="001F1F44"/>
    <w:rsid w:val="00202455"/>
    <w:rsid w:val="0021376D"/>
    <w:rsid w:val="002168BC"/>
    <w:rsid w:val="002339B9"/>
    <w:rsid w:val="0024568A"/>
    <w:rsid w:val="002547DE"/>
    <w:rsid w:val="00257482"/>
    <w:rsid w:val="00273555"/>
    <w:rsid w:val="00273A9F"/>
    <w:rsid w:val="00275AF8"/>
    <w:rsid w:val="00276639"/>
    <w:rsid w:val="002A3F7C"/>
    <w:rsid w:val="002A7D19"/>
    <w:rsid w:val="002B273D"/>
    <w:rsid w:val="002B4C4F"/>
    <w:rsid w:val="002C5B0E"/>
    <w:rsid w:val="002D1319"/>
    <w:rsid w:val="002E53D0"/>
    <w:rsid w:val="003172BC"/>
    <w:rsid w:val="003265DD"/>
    <w:rsid w:val="00330AD6"/>
    <w:rsid w:val="0033485E"/>
    <w:rsid w:val="00357C5E"/>
    <w:rsid w:val="00367413"/>
    <w:rsid w:val="00375C7A"/>
    <w:rsid w:val="003813E8"/>
    <w:rsid w:val="003859F4"/>
    <w:rsid w:val="00397D8B"/>
    <w:rsid w:val="003D48C6"/>
    <w:rsid w:val="003D4B6F"/>
    <w:rsid w:val="003E5351"/>
    <w:rsid w:val="003E6305"/>
    <w:rsid w:val="003F5C49"/>
    <w:rsid w:val="00416F8E"/>
    <w:rsid w:val="00436DFC"/>
    <w:rsid w:val="0044254A"/>
    <w:rsid w:val="00444053"/>
    <w:rsid w:val="00466A7E"/>
    <w:rsid w:val="00467FB1"/>
    <w:rsid w:val="004856EF"/>
    <w:rsid w:val="0049575F"/>
    <w:rsid w:val="004A6783"/>
    <w:rsid w:val="004A7BCC"/>
    <w:rsid w:val="004C1196"/>
    <w:rsid w:val="004C5254"/>
    <w:rsid w:val="004C70FD"/>
    <w:rsid w:val="004E0BA6"/>
    <w:rsid w:val="004E0ECE"/>
    <w:rsid w:val="004E1E52"/>
    <w:rsid w:val="004F0007"/>
    <w:rsid w:val="004F2A02"/>
    <w:rsid w:val="004F4737"/>
    <w:rsid w:val="004F784C"/>
    <w:rsid w:val="00505CEA"/>
    <w:rsid w:val="005172F1"/>
    <w:rsid w:val="005200EF"/>
    <w:rsid w:val="005245E6"/>
    <w:rsid w:val="00534869"/>
    <w:rsid w:val="005437FE"/>
    <w:rsid w:val="00564376"/>
    <w:rsid w:val="0056657F"/>
    <w:rsid w:val="00566EBB"/>
    <w:rsid w:val="005750E8"/>
    <w:rsid w:val="00585347"/>
    <w:rsid w:val="005B31C3"/>
    <w:rsid w:val="005B550F"/>
    <w:rsid w:val="005B601C"/>
    <w:rsid w:val="005D704F"/>
    <w:rsid w:val="005D7BF4"/>
    <w:rsid w:val="005E3813"/>
    <w:rsid w:val="005E72BA"/>
    <w:rsid w:val="006027F5"/>
    <w:rsid w:val="00615C25"/>
    <w:rsid w:val="006162FD"/>
    <w:rsid w:val="00633344"/>
    <w:rsid w:val="00636107"/>
    <w:rsid w:val="006567BF"/>
    <w:rsid w:val="00657269"/>
    <w:rsid w:val="00686A42"/>
    <w:rsid w:val="006B07AD"/>
    <w:rsid w:val="006B1CC5"/>
    <w:rsid w:val="006D2D70"/>
    <w:rsid w:val="006E7C48"/>
    <w:rsid w:val="006F7867"/>
    <w:rsid w:val="007170BB"/>
    <w:rsid w:val="007243A6"/>
    <w:rsid w:val="007245B8"/>
    <w:rsid w:val="00740A31"/>
    <w:rsid w:val="0074250A"/>
    <w:rsid w:val="007433DA"/>
    <w:rsid w:val="00766B35"/>
    <w:rsid w:val="00771625"/>
    <w:rsid w:val="00777FAC"/>
    <w:rsid w:val="00786CC9"/>
    <w:rsid w:val="00790AD1"/>
    <w:rsid w:val="007A3140"/>
    <w:rsid w:val="007B1C25"/>
    <w:rsid w:val="007B796B"/>
    <w:rsid w:val="007C1A93"/>
    <w:rsid w:val="007C4AF1"/>
    <w:rsid w:val="007D3A6B"/>
    <w:rsid w:val="007D531D"/>
    <w:rsid w:val="008030A2"/>
    <w:rsid w:val="00803D30"/>
    <w:rsid w:val="0081238A"/>
    <w:rsid w:val="00813473"/>
    <w:rsid w:val="00816045"/>
    <w:rsid w:val="00816F95"/>
    <w:rsid w:val="008206CE"/>
    <w:rsid w:val="00820800"/>
    <w:rsid w:val="008239C8"/>
    <w:rsid w:val="00846EB6"/>
    <w:rsid w:val="0085178C"/>
    <w:rsid w:val="008546CC"/>
    <w:rsid w:val="0085644E"/>
    <w:rsid w:val="008574D4"/>
    <w:rsid w:val="00864F72"/>
    <w:rsid w:val="008664F8"/>
    <w:rsid w:val="008766AE"/>
    <w:rsid w:val="00883F3A"/>
    <w:rsid w:val="008926EC"/>
    <w:rsid w:val="00893EFA"/>
    <w:rsid w:val="008A2D21"/>
    <w:rsid w:val="008A58CB"/>
    <w:rsid w:val="008A6FDD"/>
    <w:rsid w:val="008B45F6"/>
    <w:rsid w:val="008B5254"/>
    <w:rsid w:val="008D0C1B"/>
    <w:rsid w:val="008D7E95"/>
    <w:rsid w:val="008E1D0D"/>
    <w:rsid w:val="009158DA"/>
    <w:rsid w:val="00923EDC"/>
    <w:rsid w:val="00931409"/>
    <w:rsid w:val="00935162"/>
    <w:rsid w:val="00945E59"/>
    <w:rsid w:val="0095131D"/>
    <w:rsid w:val="00987574"/>
    <w:rsid w:val="009A15D2"/>
    <w:rsid w:val="009A1DC0"/>
    <w:rsid w:val="009A3C0B"/>
    <w:rsid w:val="009B101B"/>
    <w:rsid w:val="009B1D35"/>
    <w:rsid w:val="009B30A4"/>
    <w:rsid w:val="009B7F9E"/>
    <w:rsid w:val="009E350C"/>
    <w:rsid w:val="009E3B00"/>
    <w:rsid w:val="00A13428"/>
    <w:rsid w:val="00A47E83"/>
    <w:rsid w:val="00A555CD"/>
    <w:rsid w:val="00A55945"/>
    <w:rsid w:val="00A61273"/>
    <w:rsid w:val="00A66255"/>
    <w:rsid w:val="00A71D40"/>
    <w:rsid w:val="00A85423"/>
    <w:rsid w:val="00A97E26"/>
    <w:rsid w:val="00AA52C7"/>
    <w:rsid w:val="00AB3DFF"/>
    <w:rsid w:val="00AD110C"/>
    <w:rsid w:val="00AE305F"/>
    <w:rsid w:val="00AF077B"/>
    <w:rsid w:val="00AF7794"/>
    <w:rsid w:val="00B00B5E"/>
    <w:rsid w:val="00B116F5"/>
    <w:rsid w:val="00B3261B"/>
    <w:rsid w:val="00B42F67"/>
    <w:rsid w:val="00B65F7A"/>
    <w:rsid w:val="00B71AB4"/>
    <w:rsid w:val="00B75F50"/>
    <w:rsid w:val="00B80075"/>
    <w:rsid w:val="00B90E5E"/>
    <w:rsid w:val="00B92C9D"/>
    <w:rsid w:val="00BA3699"/>
    <w:rsid w:val="00BA6609"/>
    <w:rsid w:val="00BB2845"/>
    <w:rsid w:val="00BB5541"/>
    <w:rsid w:val="00BE3B32"/>
    <w:rsid w:val="00BE4A68"/>
    <w:rsid w:val="00BF7238"/>
    <w:rsid w:val="00C00DE4"/>
    <w:rsid w:val="00C1141C"/>
    <w:rsid w:val="00C209DF"/>
    <w:rsid w:val="00C21A05"/>
    <w:rsid w:val="00C41147"/>
    <w:rsid w:val="00C6389A"/>
    <w:rsid w:val="00C64783"/>
    <w:rsid w:val="00C67CE8"/>
    <w:rsid w:val="00C72BB6"/>
    <w:rsid w:val="00CA316B"/>
    <w:rsid w:val="00CB40E6"/>
    <w:rsid w:val="00CB6162"/>
    <w:rsid w:val="00CB6FC9"/>
    <w:rsid w:val="00CC224C"/>
    <w:rsid w:val="00CC33D6"/>
    <w:rsid w:val="00CD355F"/>
    <w:rsid w:val="00CE5A95"/>
    <w:rsid w:val="00D02678"/>
    <w:rsid w:val="00D03C8B"/>
    <w:rsid w:val="00D11B4A"/>
    <w:rsid w:val="00D2104C"/>
    <w:rsid w:val="00D26FEA"/>
    <w:rsid w:val="00D40D52"/>
    <w:rsid w:val="00D4186D"/>
    <w:rsid w:val="00D5797E"/>
    <w:rsid w:val="00D62D00"/>
    <w:rsid w:val="00D816BF"/>
    <w:rsid w:val="00D82C97"/>
    <w:rsid w:val="00D91D6C"/>
    <w:rsid w:val="00D9309C"/>
    <w:rsid w:val="00D97116"/>
    <w:rsid w:val="00DA03CD"/>
    <w:rsid w:val="00DA20B8"/>
    <w:rsid w:val="00DB0240"/>
    <w:rsid w:val="00DC25E9"/>
    <w:rsid w:val="00DD02F4"/>
    <w:rsid w:val="00DD0F28"/>
    <w:rsid w:val="00DD214E"/>
    <w:rsid w:val="00DD26DF"/>
    <w:rsid w:val="00DD6278"/>
    <w:rsid w:val="00DE011D"/>
    <w:rsid w:val="00DE6567"/>
    <w:rsid w:val="00DF5625"/>
    <w:rsid w:val="00DF6297"/>
    <w:rsid w:val="00DF7FE1"/>
    <w:rsid w:val="00E2269B"/>
    <w:rsid w:val="00E32CF2"/>
    <w:rsid w:val="00E70A0A"/>
    <w:rsid w:val="00E93655"/>
    <w:rsid w:val="00E96A41"/>
    <w:rsid w:val="00EA2D60"/>
    <w:rsid w:val="00EB335B"/>
    <w:rsid w:val="00EB7B8A"/>
    <w:rsid w:val="00EC2517"/>
    <w:rsid w:val="00EC6232"/>
    <w:rsid w:val="00EF0E31"/>
    <w:rsid w:val="00EF31D5"/>
    <w:rsid w:val="00EF3986"/>
    <w:rsid w:val="00EF59BE"/>
    <w:rsid w:val="00F11299"/>
    <w:rsid w:val="00F17294"/>
    <w:rsid w:val="00F30156"/>
    <w:rsid w:val="00F4479F"/>
    <w:rsid w:val="00F45D5C"/>
    <w:rsid w:val="00F5330D"/>
    <w:rsid w:val="00F66A08"/>
    <w:rsid w:val="00F76E37"/>
    <w:rsid w:val="00FA0BD2"/>
    <w:rsid w:val="00FA3056"/>
    <w:rsid w:val="00FA5BE6"/>
    <w:rsid w:val="00FC26FB"/>
    <w:rsid w:val="00FC2B1A"/>
    <w:rsid w:val="00FC2D63"/>
    <w:rsid w:val="00FC53A9"/>
    <w:rsid w:val="00FD3D81"/>
    <w:rsid w:val="00FD4147"/>
    <w:rsid w:val="00FE026A"/>
    <w:rsid w:val="00FF052B"/>
    <w:rsid w:val="00FF5EB5"/>
    <w:rsid w:val="01352EB8"/>
    <w:rsid w:val="0186719F"/>
    <w:rsid w:val="19D07834"/>
    <w:rsid w:val="1CACB906"/>
    <w:rsid w:val="24688CBC"/>
    <w:rsid w:val="2B436CB1"/>
    <w:rsid w:val="31AF5B63"/>
    <w:rsid w:val="3445CA6A"/>
    <w:rsid w:val="3885D1AA"/>
    <w:rsid w:val="3A0510FA"/>
    <w:rsid w:val="3E5DCC0B"/>
    <w:rsid w:val="3ED140FC"/>
    <w:rsid w:val="3EFF3143"/>
    <w:rsid w:val="4179AF40"/>
    <w:rsid w:val="44E37E32"/>
    <w:rsid w:val="47F3E806"/>
    <w:rsid w:val="4A2BBF31"/>
    <w:rsid w:val="4BBEF2AB"/>
    <w:rsid w:val="4C255C51"/>
    <w:rsid w:val="4F3503B2"/>
    <w:rsid w:val="502630D9"/>
    <w:rsid w:val="60808CDC"/>
    <w:rsid w:val="60AEEB24"/>
    <w:rsid w:val="6DDF7CA5"/>
    <w:rsid w:val="7428D94C"/>
    <w:rsid w:val="7CCAB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0BE3F"/>
  <w15:chartTrackingRefBased/>
  <w15:docId w15:val="{E1DCFF0C-49F7-49B7-A144-012939A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DC"/>
  </w:style>
  <w:style w:type="paragraph" w:styleId="Footer">
    <w:name w:val="footer"/>
    <w:basedOn w:val="Normal"/>
    <w:link w:val="FooterChar"/>
    <w:uiPriority w:val="99"/>
    <w:unhideWhenUsed/>
    <w:rsid w:val="0092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DC"/>
  </w:style>
  <w:style w:type="character" w:styleId="Hyperlink">
    <w:name w:val="Hyperlink"/>
    <w:basedOn w:val="DefaultParagraphFont"/>
    <w:uiPriority w:val="99"/>
    <w:unhideWhenUsed/>
    <w:rsid w:val="00923E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A15D2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1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519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81238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B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2A7D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7D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B31C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45E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ildrenssafetynetwork.org/sites/default/files/Evidence-Based%20Strategies%20FINAL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tspa.org/mini-g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spa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5c738-8a4f-4343-8b6a-994906b9005d" xsi:nil="true"/>
    <lcf76f155ced4ddcb4097134ff3c332f xmlns="3c3e6a99-ba18-45b3-8ffb-1d53ce01a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EBDBC8AAA1C45BA63706934A04176" ma:contentTypeVersion="16" ma:contentTypeDescription="Create a new document." ma:contentTypeScope="" ma:versionID="259ca8dd93df0dc0e0ceb704de053509">
  <xsd:schema xmlns:xsd="http://www.w3.org/2001/XMLSchema" xmlns:xs="http://www.w3.org/2001/XMLSchema" xmlns:p="http://schemas.microsoft.com/office/2006/metadata/properties" xmlns:ns2="3c3e6a99-ba18-45b3-8ffb-1d53ce01af07" xmlns:ns3="6895c738-8a4f-4343-8b6a-994906b9005d" targetNamespace="http://schemas.microsoft.com/office/2006/metadata/properties" ma:root="true" ma:fieldsID="ffd1261da80149ffef5eff0e5bd4e2a9" ns2:_="" ns3:_="">
    <xsd:import namespace="3c3e6a99-ba18-45b3-8ffb-1d53ce01af07"/>
    <xsd:import namespace="6895c738-8a4f-4343-8b6a-994906b90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e6a99-ba18-45b3-8ffb-1d53ce01a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a35d47-a2bf-4a40-bc76-5abdb60fc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c738-8a4f-4343-8b6a-994906b90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e167d8-abbe-4a1e-865b-2741756eae6c}" ma:internalName="TaxCatchAll" ma:showField="CatchAllData" ma:web="6895c738-8a4f-4343-8b6a-994906b90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182F5-84B9-4309-9B40-C8E14336899A}">
  <ds:schemaRefs>
    <ds:schemaRef ds:uri="http://schemas.microsoft.com/office/2006/metadata/properties"/>
    <ds:schemaRef ds:uri="http://schemas.microsoft.com/office/infopath/2007/PartnerControls"/>
    <ds:schemaRef ds:uri="6895c738-8a4f-4343-8b6a-994906b9005d"/>
    <ds:schemaRef ds:uri="3c3e6a99-ba18-45b3-8ffb-1d53ce01af07"/>
  </ds:schemaRefs>
</ds:datastoreItem>
</file>

<file path=customXml/itemProps2.xml><?xml version="1.0" encoding="utf-8"?>
<ds:datastoreItem xmlns:ds="http://schemas.openxmlformats.org/officeDocument/2006/customXml" ds:itemID="{944844A2-79A7-43AE-BD39-5A63CDEA2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44ED-65B5-4E40-B5E0-74E44686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e6a99-ba18-45b3-8ffb-1d53ce01af07"/>
    <ds:schemaRef ds:uri="6895c738-8a4f-4343-8b6a-994906b90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Kimberly Nunemaker</cp:lastModifiedBy>
  <cp:revision>249</cp:revision>
  <cp:lastPrinted>2022-08-01T16:06:00Z</cp:lastPrinted>
  <dcterms:created xsi:type="dcterms:W3CDTF">2022-07-07T21:37:00Z</dcterms:created>
  <dcterms:modified xsi:type="dcterms:W3CDTF">2022-08-04T16:25:00Z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0x010100A15EBDBC8AAA1C45BA63706934A04176</vt:lpwstr>
  </property>
  <property fmtid="{D5CDD505-2E9C-101B-9397-08002B2CF9AE}" pid="3" name="Order">
    <vt:r8>5336400</vt:r8>
  </property>
  <property fmtid="{D5CDD505-2E9C-101B-9397-08002B2CF9AE}" pid="4" name="MediaServiceImageTags">
    <vt:lpwstr/>
  </property>
</Properties>
</file>