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938E" w14:textId="57B45306" w:rsidR="006D1DED" w:rsidRPr="00D264EC" w:rsidRDefault="00D264EC" w:rsidP="006D1DED">
      <w:pPr>
        <w:rPr>
          <w:rFonts w:ascii="Arial" w:hAnsi="Arial" w:cs="Arial"/>
          <w:b/>
          <w:bCs/>
        </w:rPr>
      </w:pPr>
      <w:r w:rsidRPr="00D264EC">
        <w:rPr>
          <w:rFonts w:ascii="Arial" w:hAnsi="Arial" w:cs="Arial"/>
          <w:b/>
          <w:bCs/>
        </w:rPr>
        <w:t>PRESS ADVISORY</w:t>
      </w:r>
    </w:p>
    <w:p w14:paraId="3BE1E778" w14:textId="77777777" w:rsidR="00D264EC" w:rsidRDefault="00D264EC" w:rsidP="006D1DED">
      <w:pPr>
        <w:rPr>
          <w:rFonts w:ascii="Arial" w:hAnsi="Arial" w:cs="Arial"/>
        </w:rPr>
      </w:pPr>
    </w:p>
    <w:p w14:paraId="2E8662AC" w14:textId="3EC6E758" w:rsidR="006D1DED" w:rsidRPr="007127FA" w:rsidRDefault="006D1DED" w:rsidP="006D1DED">
      <w:pPr>
        <w:rPr>
          <w:rFonts w:ascii="Arial" w:hAnsi="Arial" w:cs="Arial"/>
        </w:rPr>
      </w:pPr>
      <w:r w:rsidRPr="007127FA">
        <w:rPr>
          <w:rFonts w:ascii="Arial" w:hAnsi="Arial" w:cs="Arial"/>
        </w:rPr>
        <w:t>For Immediate Release</w:t>
      </w:r>
      <w:r w:rsidRPr="007127FA">
        <w:rPr>
          <w:rFonts w:ascii="Arial" w:hAnsi="Arial" w:cs="Arial"/>
        </w:rPr>
        <w:tab/>
      </w:r>
      <w:r w:rsidRPr="007127FA">
        <w:rPr>
          <w:rFonts w:ascii="Arial" w:hAnsi="Arial" w:cs="Arial"/>
        </w:rPr>
        <w:tab/>
        <w:t xml:space="preserve">     </w:t>
      </w:r>
      <w:r w:rsidRPr="007127FA">
        <w:rPr>
          <w:rFonts w:ascii="Arial" w:hAnsi="Arial" w:cs="Arial"/>
        </w:rPr>
        <w:tab/>
      </w:r>
      <w:r w:rsidRPr="007127FA">
        <w:rPr>
          <w:rFonts w:ascii="Arial" w:hAnsi="Arial" w:cs="Arial"/>
        </w:rPr>
        <w:tab/>
      </w:r>
      <w:r w:rsidRPr="007127FA">
        <w:rPr>
          <w:rFonts w:ascii="Arial" w:hAnsi="Arial" w:cs="Arial"/>
        </w:rPr>
        <w:tab/>
      </w:r>
      <w:r w:rsidRPr="007127FA">
        <w:rPr>
          <w:rFonts w:ascii="Arial" w:hAnsi="Arial" w:cs="Arial"/>
        </w:rPr>
        <w:tab/>
        <w:t xml:space="preserve">    </w:t>
      </w:r>
      <w:r w:rsidRPr="007127FA">
        <w:rPr>
          <w:rFonts w:ascii="Arial" w:hAnsi="Arial" w:cs="Arial"/>
        </w:rPr>
        <w:tab/>
      </w:r>
      <w:r>
        <w:rPr>
          <w:rFonts w:ascii="Arial" w:hAnsi="Arial" w:cs="Arial"/>
        </w:rPr>
        <w:tab/>
      </w:r>
      <w:r>
        <w:rPr>
          <w:rFonts w:ascii="Arial" w:hAnsi="Arial" w:cs="Arial"/>
        </w:rPr>
        <w:tab/>
        <w:t xml:space="preserve"> </w:t>
      </w:r>
    </w:p>
    <w:p w14:paraId="74843B5F" w14:textId="77777777" w:rsidR="006D1DED" w:rsidRPr="007127FA" w:rsidRDefault="006D1DED" w:rsidP="006D1DED">
      <w:pPr>
        <w:rPr>
          <w:rFonts w:ascii="Arial" w:hAnsi="Arial" w:cs="Arial"/>
        </w:rPr>
      </w:pPr>
      <w:r w:rsidRPr="007127FA">
        <w:rPr>
          <w:rFonts w:ascii="Arial" w:hAnsi="Arial" w:cs="Arial"/>
        </w:rPr>
        <w:t>Press Contact:  Sadie R. Carns</w:t>
      </w:r>
    </w:p>
    <w:p w14:paraId="1B7C6983" w14:textId="62FC4C67" w:rsidR="006D1DED" w:rsidRPr="007127FA" w:rsidRDefault="000F40FD" w:rsidP="006D1DED">
      <w:pPr>
        <w:rPr>
          <w:rFonts w:ascii="Arial" w:hAnsi="Arial" w:cs="Arial"/>
        </w:rPr>
      </w:pPr>
      <w:hyperlink r:id="rId10" w:history="1">
        <w:r w:rsidR="006D1DED" w:rsidRPr="007127FA">
          <w:rPr>
            <w:rStyle w:val="Hyperlink"/>
            <w:rFonts w:ascii="Arial" w:hAnsi="Arial" w:cs="Arial"/>
          </w:rPr>
          <w:t>scarns@atspa.org</w:t>
        </w:r>
      </w:hyperlink>
      <w:r w:rsidR="00D264EC">
        <w:rPr>
          <w:rFonts w:ascii="Arial" w:hAnsi="Arial" w:cs="Arial"/>
        </w:rPr>
        <w:t xml:space="preserve"> or </w:t>
      </w:r>
      <w:r w:rsidR="006D1DED" w:rsidRPr="007127FA">
        <w:rPr>
          <w:rFonts w:ascii="Arial" w:hAnsi="Arial" w:cs="Arial"/>
        </w:rPr>
        <w:t>(717) 766-1616</w:t>
      </w:r>
    </w:p>
    <w:p w14:paraId="0EE89A10" w14:textId="76517923" w:rsidR="006D1DED" w:rsidRDefault="006D1DED" w:rsidP="006D1DED">
      <w:pPr>
        <w:rPr>
          <w:rFonts w:ascii="Arial" w:hAnsi="Arial" w:cs="Arial"/>
        </w:rPr>
      </w:pPr>
    </w:p>
    <w:p w14:paraId="2EA129A7" w14:textId="21D94A2D" w:rsidR="006D1DED" w:rsidRPr="00D264EC" w:rsidRDefault="00F6179B" w:rsidP="006D1DED">
      <w:pPr>
        <w:jc w:val="center"/>
        <w:rPr>
          <w:rFonts w:ascii="Arial" w:hAnsi="Arial" w:cs="Arial"/>
          <w:b/>
          <w:bCs/>
          <w:i/>
          <w:iCs/>
          <w:sz w:val="32"/>
          <w:szCs w:val="32"/>
        </w:rPr>
      </w:pPr>
      <w:r>
        <w:rPr>
          <w:rFonts w:ascii="Arial" w:hAnsi="Arial" w:cs="Arial"/>
          <w:b/>
          <w:bCs/>
          <w:i/>
          <w:iCs/>
          <w:sz w:val="32"/>
          <w:szCs w:val="32"/>
        </w:rPr>
        <w:t>Wilderness Safety</w:t>
      </w:r>
      <w:r w:rsidR="00A01BF6">
        <w:rPr>
          <w:rFonts w:ascii="Arial" w:hAnsi="Arial" w:cs="Arial"/>
          <w:b/>
          <w:bCs/>
          <w:i/>
          <w:iCs/>
          <w:sz w:val="32"/>
          <w:szCs w:val="32"/>
        </w:rPr>
        <w:t xml:space="preserve"> and First Aid</w:t>
      </w:r>
      <w:r>
        <w:rPr>
          <w:rFonts w:ascii="Arial" w:hAnsi="Arial" w:cs="Arial"/>
          <w:b/>
          <w:bCs/>
          <w:i/>
          <w:iCs/>
          <w:sz w:val="32"/>
          <w:szCs w:val="32"/>
        </w:rPr>
        <w:t xml:space="preserve"> </w:t>
      </w:r>
      <w:r w:rsidR="00A01BF6">
        <w:rPr>
          <w:rFonts w:ascii="Arial" w:hAnsi="Arial" w:cs="Arial"/>
          <w:b/>
          <w:bCs/>
          <w:i/>
          <w:iCs/>
          <w:sz w:val="32"/>
          <w:szCs w:val="32"/>
        </w:rPr>
        <w:t>for a Successful</w:t>
      </w:r>
      <w:r>
        <w:rPr>
          <w:rFonts w:ascii="Arial" w:hAnsi="Arial" w:cs="Arial"/>
          <w:b/>
          <w:bCs/>
          <w:i/>
          <w:iCs/>
          <w:sz w:val="32"/>
          <w:szCs w:val="32"/>
        </w:rPr>
        <w:t xml:space="preserve"> Hunting Season</w:t>
      </w:r>
    </w:p>
    <w:p w14:paraId="4566E41B" w14:textId="77777777" w:rsidR="006D1DED" w:rsidRPr="007127FA" w:rsidRDefault="006D1DED" w:rsidP="006D1DED">
      <w:pPr>
        <w:rPr>
          <w:rFonts w:ascii="Arial" w:hAnsi="Arial" w:cs="Arial"/>
        </w:rPr>
      </w:pPr>
    </w:p>
    <w:p w14:paraId="098524A5" w14:textId="71BD1C59" w:rsidR="007D04B1" w:rsidRDefault="006D1DED" w:rsidP="00F6179B">
      <w:pPr>
        <w:spacing w:after="120"/>
        <w:rPr>
          <w:rFonts w:ascii="Arial" w:hAnsi="Arial" w:cs="Arial"/>
          <w:sz w:val="22"/>
          <w:szCs w:val="22"/>
        </w:rPr>
      </w:pPr>
      <w:r w:rsidRPr="00F6179B">
        <w:rPr>
          <w:rFonts w:ascii="Arial" w:hAnsi="Arial" w:cs="Arial"/>
          <w:b/>
          <w:bCs/>
          <w:sz w:val="22"/>
          <w:szCs w:val="22"/>
        </w:rPr>
        <w:t>Mechanicsburg, Pa.</w:t>
      </w:r>
      <w:r w:rsidRPr="00F6179B">
        <w:rPr>
          <w:rFonts w:ascii="Arial" w:hAnsi="Arial" w:cs="Arial"/>
          <w:sz w:val="22"/>
          <w:szCs w:val="22"/>
        </w:rPr>
        <w:t xml:space="preserve"> –</w:t>
      </w:r>
      <w:r w:rsidR="00AD6B55">
        <w:rPr>
          <w:rFonts w:ascii="Arial" w:hAnsi="Arial" w:cs="Arial"/>
          <w:sz w:val="22"/>
          <w:szCs w:val="22"/>
        </w:rPr>
        <w:t xml:space="preserve"> </w:t>
      </w:r>
      <w:r w:rsidR="002F1569">
        <w:rPr>
          <w:rFonts w:ascii="Arial" w:hAnsi="Arial" w:cs="Arial"/>
          <w:sz w:val="22"/>
          <w:szCs w:val="22"/>
        </w:rPr>
        <w:t>The American Trauma Society, Pennsylvania Division (ATSPA) is sharing saf</w:t>
      </w:r>
      <w:r w:rsidR="00D15DE7">
        <w:rPr>
          <w:rFonts w:ascii="Arial" w:hAnsi="Arial" w:cs="Arial"/>
          <w:sz w:val="22"/>
          <w:szCs w:val="22"/>
        </w:rPr>
        <w:t>ety tips and first aid information, in the hope that hunte</w:t>
      </w:r>
      <w:r w:rsidR="007D04B1">
        <w:rPr>
          <w:rFonts w:ascii="Arial" w:hAnsi="Arial" w:cs="Arial"/>
          <w:sz w:val="22"/>
          <w:szCs w:val="22"/>
        </w:rPr>
        <w:t xml:space="preserve">rs have a safe and successful season. </w:t>
      </w:r>
    </w:p>
    <w:p w14:paraId="665FB2B2" w14:textId="26E8E320" w:rsidR="00F6179B" w:rsidRPr="00F6179B" w:rsidRDefault="007D04B1" w:rsidP="00F6179B">
      <w:pPr>
        <w:spacing w:after="120"/>
        <w:rPr>
          <w:rFonts w:ascii="Arial" w:hAnsi="Arial" w:cs="Arial"/>
          <w:sz w:val="22"/>
          <w:szCs w:val="22"/>
        </w:rPr>
      </w:pPr>
      <w:r>
        <w:rPr>
          <w:rFonts w:ascii="Arial" w:hAnsi="Arial" w:cs="Arial"/>
          <w:sz w:val="22"/>
          <w:szCs w:val="22"/>
        </w:rPr>
        <w:t>“</w:t>
      </w:r>
      <w:r w:rsidR="00057AC9">
        <w:rPr>
          <w:rFonts w:ascii="Arial" w:hAnsi="Arial" w:cs="Arial"/>
          <w:sz w:val="22"/>
          <w:szCs w:val="22"/>
        </w:rPr>
        <w:t>The woods can be a dangerous place, especially when account</w:t>
      </w:r>
      <w:r w:rsidR="008336AE">
        <w:rPr>
          <w:rFonts w:ascii="Arial" w:hAnsi="Arial" w:cs="Arial"/>
          <w:sz w:val="22"/>
          <w:szCs w:val="22"/>
        </w:rPr>
        <w:t>ing</w:t>
      </w:r>
      <w:r w:rsidR="00057AC9">
        <w:rPr>
          <w:rFonts w:ascii="Arial" w:hAnsi="Arial" w:cs="Arial"/>
          <w:sz w:val="22"/>
          <w:szCs w:val="22"/>
        </w:rPr>
        <w:t xml:space="preserve"> for </w:t>
      </w:r>
      <w:r w:rsidR="002E5752">
        <w:rPr>
          <w:rFonts w:ascii="Arial" w:hAnsi="Arial" w:cs="Arial"/>
          <w:sz w:val="22"/>
          <w:szCs w:val="22"/>
        </w:rPr>
        <w:t>firearms</w:t>
      </w:r>
      <w:r w:rsidR="00057AC9">
        <w:rPr>
          <w:rFonts w:ascii="Arial" w:hAnsi="Arial" w:cs="Arial"/>
          <w:sz w:val="22"/>
          <w:szCs w:val="22"/>
        </w:rPr>
        <w:t>, wild animals, tree stands</w:t>
      </w:r>
      <w:r w:rsidR="00F30316">
        <w:rPr>
          <w:rFonts w:ascii="Arial" w:hAnsi="Arial" w:cs="Arial"/>
          <w:sz w:val="22"/>
          <w:szCs w:val="22"/>
        </w:rPr>
        <w:t xml:space="preserve"> and other hunters,” said ATSPA CEO Krista Brands. “Potential</w:t>
      </w:r>
      <w:r w:rsidR="003F5936">
        <w:rPr>
          <w:rFonts w:ascii="Arial" w:hAnsi="Arial" w:cs="Arial"/>
          <w:sz w:val="22"/>
          <w:szCs w:val="22"/>
        </w:rPr>
        <w:t xml:space="preserve"> injuries can include</w:t>
      </w:r>
      <w:r w:rsidR="00F6179B" w:rsidRPr="00F6179B">
        <w:rPr>
          <w:rFonts w:ascii="Arial" w:hAnsi="Arial" w:cs="Arial"/>
          <w:sz w:val="22"/>
          <w:szCs w:val="22"/>
        </w:rPr>
        <w:t xml:space="preserve"> fractures, sprains, surface </w:t>
      </w:r>
      <w:r w:rsidR="00F30316">
        <w:rPr>
          <w:rFonts w:ascii="Arial" w:hAnsi="Arial" w:cs="Arial"/>
          <w:sz w:val="22"/>
          <w:szCs w:val="22"/>
        </w:rPr>
        <w:t xml:space="preserve">or </w:t>
      </w:r>
      <w:r w:rsidR="00F6179B" w:rsidRPr="00F6179B">
        <w:rPr>
          <w:rFonts w:ascii="Arial" w:hAnsi="Arial" w:cs="Arial"/>
          <w:sz w:val="22"/>
          <w:szCs w:val="22"/>
        </w:rPr>
        <w:t>deep wounds, and blisters, just to name a few.</w:t>
      </w:r>
      <w:r w:rsidR="002E5752">
        <w:rPr>
          <w:rFonts w:ascii="Arial" w:hAnsi="Arial" w:cs="Arial"/>
          <w:sz w:val="22"/>
          <w:szCs w:val="22"/>
        </w:rPr>
        <w:t>”</w:t>
      </w:r>
    </w:p>
    <w:p w14:paraId="005731EE" w14:textId="14183F3D" w:rsidR="00F6179B" w:rsidRPr="00A01BF6" w:rsidRDefault="00A01BF6" w:rsidP="00F6179B">
      <w:pPr>
        <w:spacing w:after="120"/>
        <w:rPr>
          <w:rFonts w:ascii="Arial" w:hAnsi="Arial" w:cs="Arial"/>
          <w:b/>
          <w:bCs/>
          <w:sz w:val="22"/>
          <w:szCs w:val="22"/>
        </w:rPr>
      </w:pPr>
      <w:r w:rsidRPr="00A01BF6">
        <w:rPr>
          <w:rFonts w:ascii="Arial" w:hAnsi="Arial" w:cs="Arial"/>
          <w:b/>
          <w:bCs/>
          <w:sz w:val="22"/>
          <w:szCs w:val="22"/>
        </w:rPr>
        <w:t>Before a hunt, use these tips to prepare and prevent tragedy:</w:t>
      </w:r>
      <w:r w:rsidR="00F6179B" w:rsidRPr="00A01BF6">
        <w:rPr>
          <w:rFonts w:ascii="Arial" w:hAnsi="Arial" w:cs="Arial"/>
          <w:b/>
          <w:bCs/>
          <w:sz w:val="22"/>
          <w:szCs w:val="22"/>
        </w:rPr>
        <w:t xml:space="preserve"> </w:t>
      </w:r>
    </w:p>
    <w:p w14:paraId="2C233414" w14:textId="3318A3F8" w:rsidR="00F6179B" w:rsidRPr="00F6179B" w:rsidRDefault="00F6179B" w:rsidP="00F6179B">
      <w:pPr>
        <w:spacing w:after="120"/>
        <w:ind w:left="720"/>
        <w:rPr>
          <w:rFonts w:ascii="Arial" w:hAnsi="Arial" w:cs="Arial"/>
          <w:sz w:val="22"/>
          <w:szCs w:val="22"/>
        </w:rPr>
      </w:pPr>
      <w:r w:rsidRPr="00F6179B">
        <w:rPr>
          <w:rFonts w:ascii="Arial" w:hAnsi="Arial" w:cs="Arial"/>
          <w:b/>
          <w:bCs/>
          <w:sz w:val="22"/>
          <w:szCs w:val="22"/>
        </w:rPr>
        <w:t>Plan</w:t>
      </w:r>
      <w:r w:rsidRPr="00F6179B">
        <w:rPr>
          <w:rFonts w:ascii="Arial" w:hAnsi="Arial" w:cs="Arial"/>
          <w:sz w:val="22"/>
          <w:szCs w:val="22"/>
        </w:rPr>
        <w:t xml:space="preserve"> – before you leave, learn about potential hazards and plan appropriately. Check the weather and dress for the occasion. Pack extra water and food </w:t>
      </w:r>
      <w:r w:rsidR="002931AB" w:rsidRPr="00F6179B">
        <w:rPr>
          <w:rFonts w:ascii="Arial" w:hAnsi="Arial" w:cs="Arial"/>
          <w:sz w:val="22"/>
          <w:szCs w:val="22"/>
        </w:rPr>
        <w:t>in case</w:t>
      </w:r>
      <w:r w:rsidRPr="00F6179B">
        <w:rPr>
          <w:rFonts w:ascii="Arial" w:hAnsi="Arial" w:cs="Arial"/>
          <w:sz w:val="22"/>
          <w:szCs w:val="22"/>
        </w:rPr>
        <w:t xml:space="preserve"> you get stranded. Also pack a first aid kit, flashlight, and whistle. </w:t>
      </w:r>
    </w:p>
    <w:p w14:paraId="5D91BB15" w14:textId="475D6728" w:rsidR="00F6179B" w:rsidRPr="00F6179B" w:rsidRDefault="00F6179B" w:rsidP="00F6179B">
      <w:pPr>
        <w:spacing w:after="120"/>
        <w:ind w:left="720"/>
        <w:rPr>
          <w:rFonts w:ascii="Arial" w:hAnsi="Arial" w:cs="Arial"/>
          <w:sz w:val="22"/>
          <w:szCs w:val="22"/>
        </w:rPr>
      </w:pPr>
      <w:r w:rsidRPr="00F6179B">
        <w:rPr>
          <w:rFonts w:ascii="Arial" w:hAnsi="Arial" w:cs="Arial"/>
          <w:b/>
          <w:bCs/>
          <w:sz w:val="22"/>
          <w:szCs w:val="22"/>
        </w:rPr>
        <w:t>Communicate</w:t>
      </w:r>
      <w:r w:rsidRPr="00F6179B">
        <w:rPr>
          <w:rFonts w:ascii="Arial" w:hAnsi="Arial" w:cs="Arial"/>
          <w:sz w:val="22"/>
          <w:szCs w:val="22"/>
        </w:rPr>
        <w:t xml:space="preserve"> – let family or friends know where you are going, what time you will be leaving, if you expect to check in and the latest time you expect to be back. </w:t>
      </w:r>
      <w:r w:rsidR="00B012EE">
        <w:rPr>
          <w:rFonts w:ascii="Arial" w:hAnsi="Arial" w:cs="Arial"/>
          <w:sz w:val="22"/>
          <w:szCs w:val="22"/>
        </w:rPr>
        <w:t>You should also</w:t>
      </w:r>
      <w:r w:rsidR="00280C67">
        <w:rPr>
          <w:rFonts w:ascii="Arial" w:hAnsi="Arial" w:cs="Arial"/>
          <w:sz w:val="22"/>
          <w:szCs w:val="22"/>
        </w:rPr>
        <w:t xml:space="preserve"> keep a note on your car with where you can be expected to be found and when you plan on returning</w:t>
      </w:r>
      <w:r w:rsidR="000E67C5">
        <w:rPr>
          <w:rFonts w:ascii="Arial" w:hAnsi="Arial" w:cs="Arial"/>
          <w:sz w:val="22"/>
          <w:szCs w:val="22"/>
        </w:rPr>
        <w:t>. This will help park staff</w:t>
      </w:r>
      <w:r w:rsidR="0011008E">
        <w:rPr>
          <w:rFonts w:ascii="Arial" w:hAnsi="Arial" w:cs="Arial"/>
          <w:sz w:val="22"/>
          <w:szCs w:val="22"/>
        </w:rPr>
        <w:t xml:space="preserve"> potentially check if they notice </w:t>
      </w:r>
      <w:r w:rsidR="00F32849">
        <w:rPr>
          <w:rFonts w:ascii="Arial" w:hAnsi="Arial" w:cs="Arial"/>
          <w:sz w:val="22"/>
          <w:szCs w:val="22"/>
        </w:rPr>
        <w:t>a car in the lot after sundown.</w:t>
      </w:r>
    </w:p>
    <w:p w14:paraId="271B9C5F" w14:textId="0635297A" w:rsidR="00A01BF6" w:rsidRDefault="00F6179B" w:rsidP="00A01BF6">
      <w:pPr>
        <w:spacing w:after="120"/>
        <w:ind w:left="720"/>
        <w:rPr>
          <w:rFonts w:ascii="Arial" w:hAnsi="Arial" w:cs="Arial"/>
          <w:sz w:val="22"/>
          <w:szCs w:val="22"/>
        </w:rPr>
      </w:pPr>
      <w:r w:rsidRPr="00F6179B">
        <w:rPr>
          <w:rFonts w:ascii="Arial" w:hAnsi="Arial" w:cs="Arial"/>
          <w:b/>
          <w:bCs/>
          <w:sz w:val="22"/>
          <w:szCs w:val="22"/>
        </w:rPr>
        <w:t>Learn</w:t>
      </w:r>
      <w:r w:rsidRPr="00F6179B">
        <w:rPr>
          <w:rFonts w:ascii="Arial" w:hAnsi="Arial" w:cs="Arial"/>
          <w:sz w:val="22"/>
          <w:szCs w:val="22"/>
        </w:rPr>
        <w:t xml:space="preserve"> – having a basic knowledge of wilderness first aid </w:t>
      </w:r>
      <w:r w:rsidR="003B7C30">
        <w:rPr>
          <w:rFonts w:ascii="Arial" w:hAnsi="Arial" w:cs="Arial"/>
          <w:sz w:val="22"/>
          <w:szCs w:val="22"/>
        </w:rPr>
        <w:t xml:space="preserve">and survival </w:t>
      </w:r>
      <w:r w:rsidRPr="00F6179B">
        <w:rPr>
          <w:rFonts w:ascii="Arial" w:hAnsi="Arial" w:cs="Arial"/>
          <w:sz w:val="22"/>
          <w:szCs w:val="22"/>
        </w:rPr>
        <w:t xml:space="preserve">may prevent a hunting trip from becoming a tragedy. </w:t>
      </w:r>
      <w:r w:rsidR="00A01BF6">
        <w:rPr>
          <w:rFonts w:ascii="Arial" w:hAnsi="Arial" w:cs="Arial"/>
          <w:sz w:val="22"/>
          <w:szCs w:val="22"/>
        </w:rPr>
        <w:t xml:space="preserve">Learning the basic skills below can improve the likelihood of survival and prevent serious injury. </w:t>
      </w:r>
    </w:p>
    <w:p w14:paraId="3AC2F85C" w14:textId="55DDBA21" w:rsidR="00F6179B" w:rsidRPr="00F6179B" w:rsidRDefault="00A01BF6" w:rsidP="00EC0A8E">
      <w:pPr>
        <w:spacing w:after="120"/>
        <w:rPr>
          <w:rFonts w:ascii="Arial" w:hAnsi="Arial" w:cs="Arial"/>
          <w:sz w:val="22"/>
          <w:szCs w:val="22"/>
        </w:rPr>
      </w:pPr>
      <w:r w:rsidRPr="00F6179B">
        <w:rPr>
          <w:rFonts w:ascii="Arial" w:hAnsi="Arial" w:cs="Arial"/>
          <w:sz w:val="22"/>
          <w:szCs w:val="22"/>
          <w:highlight w:val="yellow"/>
          <w:u w:val="single"/>
        </w:rPr>
        <w:t>Th</w:t>
      </w:r>
      <w:r w:rsidR="00471232">
        <w:rPr>
          <w:rFonts w:ascii="Arial" w:hAnsi="Arial" w:cs="Arial"/>
          <w:sz w:val="22"/>
          <w:szCs w:val="22"/>
          <w:highlight w:val="yellow"/>
          <w:u w:val="single"/>
        </w:rPr>
        <w:t>e below</w:t>
      </w:r>
      <w:r w:rsidRPr="00F6179B">
        <w:rPr>
          <w:rFonts w:ascii="Arial" w:hAnsi="Arial" w:cs="Arial"/>
          <w:sz w:val="22"/>
          <w:szCs w:val="22"/>
          <w:highlight w:val="yellow"/>
          <w:u w:val="single"/>
        </w:rPr>
        <w:t xml:space="preserve"> instruction is not a replacement for proper medical training, advice, or attention. In all emergency situations</w:t>
      </w:r>
      <w:r w:rsidR="00471232">
        <w:rPr>
          <w:rFonts w:ascii="Arial" w:hAnsi="Arial" w:cs="Arial"/>
          <w:sz w:val="22"/>
          <w:szCs w:val="22"/>
          <w:highlight w:val="yellow"/>
          <w:u w:val="single"/>
        </w:rPr>
        <w:t>,</w:t>
      </w:r>
      <w:r w:rsidRPr="00F6179B">
        <w:rPr>
          <w:rFonts w:ascii="Arial" w:hAnsi="Arial" w:cs="Arial"/>
          <w:sz w:val="22"/>
          <w:szCs w:val="22"/>
          <w:highlight w:val="yellow"/>
          <w:u w:val="single"/>
        </w:rPr>
        <w:t xml:space="preserve"> you should contact 911 immediately.</w:t>
      </w:r>
      <w:r w:rsidRPr="00F6179B">
        <w:rPr>
          <w:rFonts w:ascii="Arial" w:hAnsi="Arial" w:cs="Arial"/>
          <w:sz w:val="22"/>
          <w:szCs w:val="22"/>
        </w:rPr>
        <w:t xml:space="preserve">  </w:t>
      </w:r>
    </w:p>
    <w:p w14:paraId="02C6FAAA" w14:textId="77777777" w:rsidR="00F6179B" w:rsidRPr="00F6179B" w:rsidRDefault="00F6179B" w:rsidP="00F6179B">
      <w:pPr>
        <w:spacing w:after="120"/>
        <w:rPr>
          <w:rFonts w:ascii="Arial" w:eastAsia="Times New Roman" w:hAnsi="Arial" w:cs="Arial"/>
          <w:b/>
          <w:bCs/>
          <w:color w:val="06110D"/>
          <w:sz w:val="22"/>
          <w:szCs w:val="22"/>
        </w:rPr>
      </w:pPr>
      <w:r w:rsidRPr="00F6179B">
        <w:rPr>
          <w:rFonts w:ascii="Arial" w:eastAsia="Times New Roman" w:hAnsi="Arial" w:cs="Arial"/>
          <w:b/>
          <w:bCs/>
          <w:color w:val="06110D"/>
          <w:sz w:val="22"/>
          <w:szCs w:val="22"/>
        </w:rPr>
        <w:t>Bleeding Control</w:t>
      </w:r>
    </w:p>
    <w:p w14:paraId="53064F99" w14:textId="39D25AAC" w:rsidR="00857E7C" w:rsidRPr="00F6179B" w:rsidRDefault="00F6179B" w:rsidP="00857E7C">
      <w:pPr>
        <w:spacing w:after="120"/>
        <w:rPr>
          <w:rFonts w:ascii="Arial" w:eastAsia="Times New Roman" w:hAnsi="Arial" w:cs="Arial"/>
          <w:color w:val="06110D"/>
          <w:sz w:val="22"/>
          <w:szCs w:val="22"/>
        </w:rPr>
      </w:pPr>
      <w:r w:rsidRPr="00F6179B">
        <w:rPr>
          <w:rFonts w:ascii="Arial" w:eastAsia="Times New Roman" w:hAnsi="Arial" w:cs="Arial"/>
          <w:color w:val="06110D"/>
          <w:sz w:val="22"/>
          <w:szCs w:val="22"/>
        </w:rPr>
        <w:t>Depending on the situation, different types of bleeding control strategies may be needed. As with any open wound</w:t>
      </w:r>
      <w:r w:rsidR="00471232">
        <w:rPr>
          <w:rFonts w:ascii="Arial" w:eastAsia="Times New Roman" w:hAnsi="Arial" w:cs="Arial"/>
          <w:color w:val="06110D"/>
          <w:sz w:val="22"/>
          <w:szCs w:val="22"/>
        </w:rPr>
        <w:t>,</w:t>
      </w:r>
      <w:r w:rsidRPr="00F6179B">
        <w:rPr>
          <w:rFonts w:ascii="Arial" w:eastAsia="Times New Roman" w:hAnsi="Arial" w:cs="Arial"/>
          <w:color w:val="06110D"/>
          <w:sz w:val="22"/>
          <w:szCs w:val="22"/>
        </w:rPr>
        <w:t xml:space="preserve"> it is very important to keep the wound clean and free of debris. </w:t>
      </w:r>
      <w:r w:rsidR="00D80FE4">
        <w:rPr>
          <w:rFonts w:ascii="Arial" w:eastAsia="Times New Roman" w:hAnsi="Arial" w:cs="Arial"/>
          <w:color w:val="06110D"/>
          <w:sz w:val="22"/>
          <w:szCs w:val="22"/>
        </w:rPr>
        <w:t>However, i</w:t>
      </w:r>
      <w:r w:rsidR="00857E7C" w:rsidRPr="00F6179B">
        <w:rPr>
          <w:rFonts w:ascii="Arial" w:eastAsia="Times New Roman" w:hAnsi="Arial" w:cs="Arial"/>
          <w:color w:val="06110D"/>
          <w:sz w:val="22"/>
          <w:szCs w:val="22"/>
        </w:rPr>
        <w:t>f the item that created the wound is still in the injury</w:t>
      </w:r>
      <w:r w:rsidR="00857E7C">
        <w:rPr>
          <w:rFonts w:ascii="Arial" w:eastAsia="Times New Roman" w:hAnsi="Arial" w:cs="Arial"/>
          <w:color w:val="06110D"/>
          <w:sz w:val="22"/>
          <w:szCs w:val="22"/>
        </w:rPr>
        <w:t>,</w:t>
      </w:r>
      <w:r w:rsidR="00857E7C" w:rsidRPr="00F6179B">
        <w:rPr>
          <w:rFonts w:ascii="Arial" w:eastAsia="Times New Roman" w:hAnsi="Arial" w:cs="Arial"/>
          <w:color w:val="06110D"/>
          <w:sz w:val="22"/>
          <w:szCs w:val="22"/>
        </w:rPr>
        <w:t xml:space="preserve"> do not remove it. Items that are stuck </w:t>
      </w:r>
      <w:r w:rsidR="00857E7C">
        <w:rPr>
          <w:rFonts w:ascii="Arial" w:eastAsia="Times New Roman" w:hAnsi="Arial" w:cs="Arial"/>
          <w:color w:val="06110D"/>
          <w:sz w:val="22"/>
          <w:szCs w:val="22"/>
        </w:rPr>
        <w:t>in the body</w:t>
      </w:r>
      <w:r w:rsidR="00857E7C" w:rsidRPr="00F6179B">
        <w:rPr>
          <w:rFonts w:ascii="Arial" w:eastAsia="Times New Roman" w:hAnsi="Arial" w:cs="Arial"/>
          <w:color w:val="06110D"/>
          <w:sz w:val="22"/>
          <w:szCs w:val="22"/>
        </w:rPr>
        <w:t xml:space="preserve"> could be holding the source of bleeding closed</w:t>
      </w:r>
      <w:r w:rsidR="00857E7C">
        <w:rPr>
          <w:rFonts w:ascii="Arial" w:eastAsia="Times New Roman" w:hAnsi="Arial" w:cs="Arial"/>
          <w:color w:val="06110D"/>
          <w:sz w:val="22"/>
          <w:szCs w:val="22"/>
        </w:rPr>
        <w:t>,</w:t>
      </w:r>
      <w:r w:rsidR="00857E7C" w:rsidRPr="00F6179B">
        <w:rPr>
          <w:rFonts w:ascii="Arial" w:eastAsia="Times New Roman" w:hAnsi="Arial" w:cs="Arial"/>
          <w:color w:val="06110D"/>
          <w:sz w:val="22"/>
          <w:szCs w:val="22"/>
        </w:rPr>
        <w:t xml:space="preserve"> and removing the item will cause more damage.</w:t>
      </w:r>
    </w:p>
    <w:p w14:paraId="268AFEB6" w14:textId="34287195" w:rsidR="00F6179B" w:rsidRPr="00F6179B" w:rsidRDefault="00F6179B" w:rsidP="00F6179B">
      <w:pPr>
        <w:spacing w:after="120"/>
        <w:rPr>
          <w:rFonts w:ascii="Arial" w:eastAsia="Times New Roman" w:hAnsi="Arial" w:cs="Arial"/>
          <w:color w:val="06110D"/>
          <w:sz w:val="22"/>
          <w:szCs w:val="22"/>
        </w:rPr>
      </w:pPr>
    </w:p>
    <w:p w14:paraId="3D5A5360" w14:textId="77DB036F" w:rsidR="00F6179B" w:rsidRPr="00F6179B" w:rsidRDefault="00F6179B" w:rsidP="00F6179B">
      <w:pPr>
        <w:spacing w:after="120"/>
        <w:ind w:left="720"/>
        <w:rPr>
          <w:rFonts w:ascii="Arial" w:eastAsia="Times New Roman" w:hAnsi="Arial" w:cs="Arial"/>
          <w:color w:val="06110D"/>
          <w:sz w:val="22"/>
          <w:szCs w:val="22"/>
        </w:rPr>
      </w:pPr>
      <w:r w:rsidRPr="00285A02">
        <w:rPr>
          <w:rFonts w:ascii="Arial" w:eastAsia="Times New Roman" w:hAnsi="Arial" w:cs="Arial"/>
          <w:b/>
          <w:bCs/>
          <w:color w:val="06110D"/>
          <w:sz w:val="22"/>
          <w:szCs w:val="22"/>
          <w:u w:val="single"/>
        </w:rPr>
        <w:t>Direct Pressure &amp; Elevation</w:t>
      </w:r>
      <w:r w:rsidRPr="00F6179B">
        <w:rPr>
          <w:rFonts w:ascii="Arial" w:eastAsia="Times New Roman" w:hAnsi="Arial" w:cs="Arial"/>
          <w:color w:val="06110D"/>
          <w:sz w:val="22"/>
          <w:szCs w:val="22"/>
        </w:rPr>
        <w:t xml:space="preserve"> – For most cuts and surface wounds</w:t>
      </w:r>
      <w:r w:rsidR="00471232">
        <w:rPr>
          <w:rFonts w:ascii="Arial" w:eastAsia="Times New Roman" w:hAnsi="Arial" w:cs="Arial"/>
          <w:color w:val="06110D"/>
          <w:sz w:val="22"/>
          <w:szCs w:val="22"/>
        </w:rPr>
        <w:t>,</w:t>
      </w:r>
      <w:r w:rsidRPr="00F6179B">
        <w:rPr>
          <w:rFonts w:ascii="Arial" w:eastAsia="Times New Roman" w:hAnsi="Arial" w:cs="Arial"/>
          <w:color w:val="06110D"/>
          <w:sz w:val="22"/>
          <w:szCs w:val="22"/>
        </w:rPr>
        <w:t xml:space="preserve"> direct pressure and elevation will work to control bleeding. To </w:t>
      </w:r>
      <w:r w:rsidR="00471232" w:rsidRPr="00F6179B">
        <w:rPr>
          <w:rFonts w:ascii="Arial" w:eastAsia="Times New Roman" w:hAnsi="Arial" w:cs="Arial"/>
          <w:color w:val="06110D"/>
          <w:sz w:val="22"/>
          <w:szCs w:val="22"/>
        </w:rPr>
        <w:t>p</w:t>
      </w:r>
      <w:r w:rsidR="00471232">
        <w:rPr>
          <w:rFonts w:ascii="Arial" w:eastAsia="Times New Roman" w:hAnsi="Arial" w:cs="Arial"/>
          <w:color w:val="06110D"/>
          <w:sz w:val="22"/>
          <w:szCs w:val="22"/>
        </w:rPr>
        <w:t>er</w:t>
      </w:r>
      <w:r w:rsidR="00471232" w:rsidRPr="00F6179B">
        <w:rPr>
          <w:rFonts w:ascii="Arial" w:eastAsia="Times New Roman" w:hAnsi="Arial" w:cs="Arial"/>
          <w:color w:val="06110D"/>
          <w:sz w:val="22"/>
          <w:szCs w:val="22"/>
        </w:rPr>
        <w:t xml:space="preserve">form </w:t>
      </w:r>
      <w:r w:rsidRPr="00F6179B">
        <w:rPr>
          <w:rFonts w:ascii="Arial" w:eastAsia="Times New Roman" w:hAnsi="Arial" w:cs="Arial"/>
          <w:color w:val="06110D"/>
          <w:sz w:val="22"/>
          <w:szCs w:val="22"/>
        </w:rPr>
        <w:t>direct pressure, use your hand and a piece of fabric, preferably sterile gauze, to apply pressure directly to the source of bleeding. If blood soaks through the gauze, leave it in place and add more on top. If movement will not create more harm, elevation of the extremity may help decrease the bleeding.</w:t>
      </w:r>
    </w:p>
    <w:p w14:paraId="4D3D70C0" w14:textId="7B20BDF5" w:rsidR="00F6179B" w:rsidRPr="00F6179B" w:rsidRDefault="00F6179B" w:rsidP="00F6179B">
      <w:pPr>
        <w:spacing w:after="120"/>
        <w:ind w:left="720"/>
        <w:rPr>
          <w:rFonts w:ascii="Arial" w:eastAsia="Times New Roman" w:hAnsi="Arial" w:cs="Arial"/>
          <w:color w:val="06110D"/>
          <w:sz w:val="22"/>
          <w:szCs w:val="22"/>
        </w:rPr>
      </w:pPr>
      <w:r w:rsidRPr="00285A02">
        <w:rPr>
          <w:rFonts w:ascii="Arial" w:eastAsia="Times New Roman" w:hAnsi="Arial" w:cs="Arial"/>
          <w:b/>
          <w:bCs/>
          <w:color w:val="06110D"/>
          <w:sz w:val="22"/>
          <w:szCs w:val="22"/>
          <w:u w:val="single"/>
        </w:rPr>
        <w:t>Wound Packing</w:t>
      </w:r>
      <w:r w:rsidRPr="00F6179B">
        <w:rPr>
          <w:rFonts w:ascii="Arial" w:eastAsia="Times New Roman" w:hAnsi="Arial" w:cs="Arial"/>
          <w:color w:val="06110D"/>
          <w:sz w:val="22"/>
          <w:szCs w:val="22"/>
        </w:rPr>
        <w:t xml:space="preserve"> - For injuries where it may be difficult to apply a tourniquet, pack (or stuff) the wound with hemostatic gauze, plain gauze, or a clean cloth. Afterward</w:t>
      </w:r>
      <w:r w:rsidR="00471232">
        <w:rPr>
          <w:rFonts w:ascii="Arial" w:eastAsia="Times New Roman" w:hAnsi="Arial" w:cs="Arial"/>
          <w:color w:val="06110D"/>
          <w:sz w:val="22"/>
          <w:szCs w:val="22"/>
        </w:rPr>
        <w:t>,</w:t>
      </w:r>
      <w:r w:rsidRPr="00F6179B">
        <w:rPr>
          <w:rFonts w:ascii="Arial" w:eastAsia="Times New Roman" w:hAnsi="Arial" w:cs="Arial"/>
          <w:color w:val="06110D"/>
          <w:sz w:val="22"/>
          <w:szCs w:val="22"/>
        </w:rPr>
        <w:t xml:space="preserve"> apply direct pressure. </w:t>
      </w:r>
    </w:p>
    <w:p w14:paraId="491B5EA6" w14:textId="06A6427C" w:rsidR="00F6179B" w:rsidRDefault="00F6179B" w:rsidP="00F6179B">
      <w:pPr>
        <w:spacing w:after="120"/>
        <w:ind w:left="720"/>
        <w:rPr>
          <w:rFonts w:ascii="Arial" w:hAnsi="Arial" w:cs="Arial"/>
          <w:color w:val="212121"/>
          <w:sz w:val="22"/>
          <w:szCs w:val="22"/>
          <w:shd w:val="clear" w:color="auto" w:fill="FFFFFF"/>
        </w:rPr>
      </w:pPr>
      <w:r w:rsidRPr="00285A02">
        <w:rPr>
          <w:rFonts w:ascii="Arial" w:eastAsia="Times New Roman" w:hAnsi="Arial" w:cs="Arial"/>
          <w:b/>
          <w:bCs/>
          <w:color w:val="06110D"/>
          <w:sz w:val="22"/>
          <w:szCs w:val="22"/>
          <w:u w:val="single"/>
        </w:rPr>
        <w:t>Tourniquet</w:t>
      </w:r>
      <w:r w:rsidRPr="00F6179B">
        <w:rPr>
          <w:rFonts w:ascii="Arial" w:eastAsia="Times New Roman" w:hAnsi="Arial" w:cs="Arial"/>
          <w:color w:val="06110D"/>
          <w:sz w:val="22"/>
          <w:szCs w:val="22"/>
        </w:rPr>
        <w:t xml:space="preserve"> - </w:t>
      </w:r>
      <w:r w:rsidRPr="00F6179B">
        <w:rPr>
          <w:rFonts w:ascii="Arial" w:hAnsi="Arial" w:cs="Arial"/>
          <w:color w:val="212121"/>
          <w:sz w:val="22"/>
          <w:szCs w:val="22"/>
          <w:shd w:val="clear" w:color="auto" w:fill="FFFFFF"/>
        </w:rPr>
        <w:t xml:space="preserve">Tourniquets are tight bands of cloth or fabric, used to completely stop the blood flow to a wound. Not all situations require a tourniquet. Tourniquets are for limb injuries only and cannot be applied to the head or torso. </w:t>
      </w:r>
    </w:p>
    <w:p w14:paraId="33514F7C" w14:textId="516329FA" w:rsidR="00371F2E" w:rsidRDefault="00371F2E" w:rsidP="00F6179B">
      <w:pPr>
        <w:spacing w:after="120"/>
        <w:ind w:left="720"/>
        <w:rPr>
          <w:rFonts w:ascii="Arial" w:hAnsi="Arial" w:cs="Arial"/>
          <w:color w:val="212121"/>
          <w:sz w:val="22"/>
          <w:szCs w:val="22"/>
          <w:shd w:val="clear" w:color="auto" w:fill="FFFFFF"/>
        </w:rPr>
      </w:pPr>
    </w:p>
    <w:p w14:paraId="644E452B" w14:textId="77777777" w:rsidR="00371F2E" w:rsidRPr="00F6179B" w:rsidRDefault="00371F2E" w:rsidP="00F6179B">
      <w:pPr>
        <w:spacing w:after="120"/>
        <w:ind w:left="720"/>
        <w:rPr>
          <w:rFonts w:ascii="Arial" w:hAnsi="Arial" w:cs="Arial"/>
          <w:color w:val="212121"/>
          <w:sz w:val="22"/>
          <w:szCs w:val="22"/>
          <w:shd w:val="clear" w:color="auto" w:fill="FFFFFF"/>
        </w:rPr>
      </w:pPr>
    </w:p>
    <w:p w14:paraId="3A0AEB89" w14:textId="487FF48D" w:rsidR="00F6179B" w:rsidRPr="00285A02" w:rsidRDefault="00F6179B" w:rsidP="00F6179B">
      <w:pPr>
        <w:spacing w:after="120"/>
        <w:ind w:left="1440"/>
        <w:rPr>
          <w:rFonts w:ascii="Arial" w:hAnsi="Arial" w:cs="Arial"/>
          <w:b/>
          <w:bCs/>
          <w:color w:val="212121"/>
          <w:sz w:val="22"/>
          <w:szCs w:val="22"/>
          <w:shd w:val="clear" w:color="auto" w:fill="FFFFFF"/>
        </w:rPr>
      </w:pPr>
      <w:r w:rsidRPr="00285A02">
        <w:rPr>
          <w:rFonts w:ascii="Arial" w:hAnsi="Arial" w:cs="Arial"/>
          <w:b/>
          <w:bCs/>
          <w:color w:val="212121"/>
          <w:sz w:val="22"/>
          <w:szCs w:val="22"/>
          <w:shd w:val="clear" w:color="auto" w:fill="FFFFFF"/>
        </w:rPr>
        <w:t>To apply a tourniquet:</w:t>
      </w:r>
    </w:p>
    <w:p w14:paraId="5E43BA4E" w14:textId="22C3F825" w:rsidR="00F6179B" w:rsidRPr="00F218F3" w:rsidRDefault="00F6179B" w:rsidP="00F218F3">
      <w:pPr>
        <w:pStyle w:val="ListParagraph"/>
        <w:numPr>
          <w:ilvl w:val="0"/>
          <w:numId w:val="4"/>
        </w:numPr>
        <w:spacing w:after="120"/>
        <w:ind w:left="2160"/>
        <w:rPr>
          <w:rFonts w:ascii="Arial" w:hAnsi="Arial" w:cs="Arial"/>
          <w:color w:val="212121"/>
          <w:sz w:val="22"/>
          <w:szCs w:val="22"/>
          <w:shd w:val="clear" w:color="auto" w:fill="FFFFFF"/>
        </w:rPr>
      </w:pPr>
      <w:r w:rsidRPr="00F6179B">
        <w:rPr>
          <w:rFonts w:ascii="Arial" w:hAnsi="Arial" w:cs="Arial"/>
          <w:color w:val="212121"/>
          <w:sz w:val="22"/>
          <w:szCs w:val="22"/>
          <w:shd w:val="clear" w:color="auto" w:fill="FFFFFF"/>
        </w:rPr>
        <w:t>Find the source of the bleeding</w:t>
      </w:r>
      <w:r w:rsidR="00F218F3">
        <w:rPr>
          <w:rFonts w:ascii="Arial" w:hAnsi="Arial" w:cs="Arial"/>
          <w:color w:val="212121"/>
          <w:sz w:val="22"/>
          <w:szCs w:val="22"/>
          <w:shd w:val="clear" w:color="auto" w:fill="FFFFFF"/>
        </w:rPr>
        <w:t xml:space="preserve"> and a</w:t>
      </w:r>
      <w:r w:rsidRPr="00F218F3">
        <w:rPr>
          <w:rFonts w:ascii="Arial" w:hAnsi="Arial" w:cs="Arial"/>
          <w:color w:val="212121"/>
          <w:sz w:val="22"/>
          <w:szCs w:val="22"/>
          <w:shd w:val="clear" w:color="auto" w:fill="FFFFFF"/>
        </w:rPr>
        <w:t xml:space="preserve">pply pressure. </w:t>
      </w:r>
      <w:r w:rsidR="00471232">
        <w:rPr>
          <w:rFonts w:ascii="Arial" w:hAnsi="Arial" w:cs="Arial"/>
          <w:color w:val="212121"/>
          <w:sz w:val="22"/>
          <w:szCs w:val="22"/>
          <w:shd w:val="clear" w:color="auto" w:fill="FFFFFF"/>
        </w:rPr>
        <w:t>I</w:t>
      </w:r>
      <w:r w:rsidRPr="00F218F3">
        <w:rPr>
          <w:rFonts w:ascii="Arial" w:hAnsi="Arial" w:cs="Arial"/>
          <w:color w:val="212121"/>
          <w:sz w:val="22"/>
          <w:szCs w:val="22"/>
          <w:shd w:val="clear" w:color="auto" w:fill="FFFFFF"/>
        </w:rPr>
        <w:t>f the bleeding does not slow or stop when pressure is applied, you will need to apply a tourniquet.</w:t>
      </w:r>
    </w:p>
    <w:p w14:paraId="674F2324" w14:textId="5313600F" w:rsidR="00F6179B" w:rsidRPr="00FD74FA" w:rsidRDefault="00F6179B" w:rsidP="00F6179B">
      <w:pPr>
        <w:pStyle w:val="ListParagraph"/>
        <w:numPr>
          <w:ilvl w:val="0"/>
          <w:numId w:val="4"/>
        </w:numPr>
        <w:spacing w:after="120"/>
        <w:ind w:left="2160"/>
        <w:rPr>
          <w:rFonts w:ascii="Arial" w:hAnsi="Arial" w:cs="Arial"/>
          <w:color w:val="212121"/>
          <w:sz w:val="22"/>
          <w:szCs w:val="22"/>
          <w:shd w:val="clear" w:color="auto" w:fill="FFFFFF"/>
        </w:rPr>
      </w:pPr>
      <w:r w:rsidRPr="00FD74FA">
        <w:rPr>
          <w:rFonts w:ascii="Arial" w:hAnsi="Arial" w:cs="Arial"/>
          <w:color w:val="212121"/>
          <w:sz w:val="22"/>
          <w:szCs w:val="22"/>
          <w:shd w:val="clear" w:color="auto" w:fill="FFFFFF"/>
        </w:rPr>
        <w:t xml:space="preserve">Position the tourniquet. The Red Cross recommends placing the cloth </w:t>
      </w:r>
      <w:r w:rsidR="00F218F3" w:rsidRPr="00FD74FA">
        <w:rPr>
          <w:rFonts w:ascii="Arial" w:hAnsi="Arial" w:cs="Arial"/>
          <w:color w:val="212121"/>
          <w:sz w:val="22"/>
          <w:szCs w:val="22"/>
          <w:shd w:val="clear" w:color="auto" w:fill="FFFFFF"/>
        </w:rPr>
        <w:t xml:space="preserve">2 inches above the wound and not on a joint. Tie a square knot, </w:t>
      </w:r>
      <w:r w:rsidR="00192943" w:rsidRPr="00FD74FA">
        <w:rPr>
          <w:rFonts w:ascii="Arial" w:hAnsi="Arial" w:cs="Arial"/>
          <w:color w:val="212121"/>
          <w:sz w:val="22"/>
          <w:szCs w:val="22"/>
          <w:shd w:val="clear" w:color="auto" w:fill="FFFFFF"/>
        </w:rPr>
        <w:t>like</w:t>
      </w:r>
      <w:r w:rsidR="00F218F3" w:rsidRPr="00FD74FA">
        <w:rPr>
          <w:rFonts w:ascii="Arial" w:hAnsi="Arial" w:cs="Arial"/>
          <w:color w:val="212121"/>
          <w:sz w:val="22"/>
          <w:szCs w:val="22"/>
          <w:shd w:val="clear" w:color="auto" w:fill="FFFFFF"/>
        </w:rPr>
        <w:t xml:space="preserve"> the knot used when tying your shoes, but without the loops.</w:t>
      </w:r>
    </w:p>
    <w:p w14:paraId="5E0FD47D" w14:textId="3F441FA2" w:rsidR="00F218F3" w:rsidRPr="00FD74FA" w:rsidRDefault="00F218F3" w:rsidP="00F6179B">
      <w:pPr>
        <w:pStyle w:val="ListParagraph"/>
        <w:numPr>
          <w:ilvl w:val="0"/>
          <w:numId w:val="4"/>
        </w:numPr>
        <w:spacing w:after="120"/>
        <w:ind w:left="2160"/>
        <w:rPr>
          <w:rFonts w:ascii="Arial" w:hAnsi="Arial" w:cs="Arial"/>
          <w:color w:val="212121"/>
          <w:sz w:val="22"/>
          <w:szCs w:val="22"/>
          <w:shd w:val="clear" w:color="auto" w:fill="FFFFFF"/>
        </w:rPr>
      </w:pPr>
      <w:r w:rsidRPr="00FD74FA">
        <w:rPr>
          <w:rFonts w:ascii="Arial" w:hAnsi="Arial" w:cs="Arial"/>
          <w:color w:val="212121"/>
          <w:sz w:val="22"/>
          <w:szCs w:val="22"/>
          <w:shd w:val="clear" w:color="auto" w:fill="FFFFFF"/>
        </w:rPr>
        <w:t>Use a stick, pen, marker, or other item strong enough to act as a lever to twist the tourniquet tighter and hold it in place. Place your lever on the first knot and tie another square knot with the loose ends</w:t>
      </w:r>
      <w:r w:rsidR="00380680">
        <w:rPr>
          <w:rFonts w:ascii="Arial" w:hAnsi="Arial" w:cs="Arial"/>
          <w:color w:val="212121"/>
          <w:sz w:val="22"/>
          <w:szCs w:val="22"/>
          <w:shd w:val="clear" w:color="auto" w:fill="FFFFFF"/>
        </w:rPr>
        <w:t>.</w:t>
      </w:r>
    </w:p>
    <w:p w14:paraId="276479A2" w14:textId="02CCD685" w:rsidR="00F218F3" w:rsidRPr="00FD74FA" w:rsidRDefault="00F218F3" w:rsidP="00F6179B">
      <w:pPr>
        <w:pStyle w:val="ListParagraph"/>
        <w:numPr>
          <w:ilvl w:val="0"/>
          <w:numId w:val="4"/>
        </w:numPr>
        <w:spacing w:after="120"/>
        <w:ind w:left="2160"/>
        <w:rPr>
          <w:rFonts w:ascii="Arial" w:hAnsi="Arial" w:cs="Arial"/>
          <w:color w:val="212121"/>
          <w:sz w:val="22"/>
          <w:szCs w:val="22"/>
          <w:shd w:val="clear" w:color="auto" w:fill="FFFFFF"/>
        </w:rPr>
      </w:pPr>
      <w:r w:rsidRPr="00FD74FA">
        <w:rPr>
          <w:rFonts w:ascii="Arial" w:hAnsi="Arial" w:cs="Arial"/>
          <w:color w:val="212121"/>
          <w:sz w:val="22"/>
          <w:szCs w:val="22"/>
          <w:shd w:val="clear" w:color="auto" w:fill="FFFFFF"/>
        </w:rPr>
        <w:t>Twist</w:t>
      </w:r>
      <w:r w:rsidR="00FD74FA" w:rsidRPr="00FD74FA">
        <w:rPr>
          <w:rFonts w:ascii="Arial" w:hAnsi="Arial" w:cs="Arial"/>
          <w:color w:val="212121"/>
          <w:sz w:val="22"/>
          <w:szCs w:val="22"/>
          <w:shd w:val="clear" w:color="auto" w:fill="FFFFFF"/>
        </w:rPr>
        <w:t xml:space="preserve"> the lever to increase the pressure. Watch the source bleeding for slowing, continue to twist until all the bleeding has stopped or is significantly reduced.</w:t>
      </w:r>
    </w:p>
    <w:p w14:paraId="074E4F03" w14:textId="301658CB" w:rsidR="00FD74FA" w:rsidRPr="00FD74FA" w:rsidRDefault="00FD74FA" w:rsidP="00F6179B">
      <w:pPr>
        <w:pStyle w:val="ListParagraph"/>
        <w:numPr>
          <w:ilvl w:val="0"/>
          <w:numId w:val="4"/>
        </w:numPr>
        <w:spacing w:after="120"/>
        <w:ind w:left="2160"/>
        <w:rPr>
          <w:rFonts w:ascii="Arial" w:hAnsi="Arial" w:cs="Arial"/>
          <w:color w:val="212121"/>
          <w:sz w:val="22"/>
          <w:szCs w:val="22"/>
          <w:shd w:val="clear" w:color="auto" w:fill="FFFFFF"/>
        </w:rPr>
      </w:pPr>
      <w:r w:rsidRPr="00FD74FA">
        <w:rPr>
          <w:rFonts w:ascii="Arial" w:hAnsi="Arial" w:cs="Arial"/>
          <w:color w:val="212121"/>
          <w:sz w:val="22"/>
          <w:szCs w:val="22"/>
          <w:shd w:val="clear" w:color="auto" w:fill="FFFFFF"/>
        </w:rPr>
        <w:t>Once the bleeding has slowed or stopped</w:t>
      </w:r>
      <w:r w:rsidR="00816A8F">
        <w:rPr>
          <w:rFonts w:ascii="Arial" w:hAnsi="Arial" w:cs="Arial"/>
          <w:color w:val="212121"/>
          <w:sz w:val="22"/>
          <w:szCs w:val="22"/>
          <w:shd w:val="clear" w:color="auto" w:fill="FFFFFF"/>
        </w:rPr>
        <w:t>,</w:t>
      </w:r>
      <w:r w:rsidRPr="00FD74FA">
        <w:rPr>
          <w:rFonts w:ascii="Arial" w:hAnsi="Arial" w:cs="Arial"/>
          <w:color w:val="212121"/>
          <w:sz w:val="22"/>
          <w:szCs w:val="22"/>
          <w:shd w:val="clear" w:color="auto" w:fill="FFFFFF"/>
        </w:rPr>
        <w:t xml:space="preserve"> secure the lever and pressure by tying the ends to the person’s arm or leg.</w:t>
      </w:r>
    </w:p>
    <w:p w14:paraId="69B54BE7" w14:textId="7BFFE2FD" w:rsidR="00F218F3" w:rsidRPr="00FD74FA" w:rsidRDefault="00FD74FA" w:rsidP="00FD74FA">
      <w:pPr>
        <w:pStyle w:val="ListParagraph"/>
        <w:numPr>
          <w:ilvl w:val="0"/>
          <w:numId w:val="4"/>
        </w:numPr>
        <w:spacing w:after="120"/>
        <w:ind w:left="2160"/>
        <w:rPr>
          <w:rFonts w:ascii="Arial" w:hAnsi="Arial" w:cs="Arial"/>
          <w:color w:val="212121"/>
          <w:sz w:val="22"/>
          <w:szCs w:val="22"/>
          <w:shd w:val="clear" w:color="auto" w:fill="FFFFFF"/>
        </w:rPr>
      </w:pPr>
      <w:r w:rsidRPr="00FD74FA">
        <w:rPr>
          <w:rFonts w:ascii="Arial" w:hAnsi="Arial" w:cs="Arial"/>
          <w:color w:val="212121"/>
          <w:sz w:val="22"/>
          <w:szCs w:val="22"/>
          <w:shd w:val="clear" w:color="auto" w:fill="FFFFFF"/>
        </w:rPr>
        <w:t>Mark the time. It is very important for first responders and medical staff to know when the tourniquet</w:t>
      </w:r>
      <w:r w:rsidR="009F298F">
        <w:rPr>
          <w:rFonts w:ascii="Arial" w:hAnsi="Arial" w:cs="Arial"/>
          <w:color w:val="212121"/>
          <w:sz w:val="22"/>
          <w:szCs w:val="22"/>
          <w:shd w:val="clear" w:color="auto" w:fill="FFFFFF"/>
        </w:rPr>
        <w:t xml:space="preserve"> was applied.</w:t>
      </w:r>
    </w:p>
    <w:p w14:paraId="50E65D09" w14:textId="77777777" w:rsidR="00F6179B" w:rsidRPr="00F6179B" w:rsidRDefault="00F6179B" w:rsidP="00F6179B">
      <w:pPr>
        <w:spacing w:after="120"/>
        <w:rPr>
          <w:rFonts w:ascii="Arial" w:eastAsia="Times New Roman" w:hAnsi="Arial" w:cs="Arial"/>
          <w:b/>
          <w:bCs/>
          <w:color w:val="06110D"/>
          <w:sz w:val="22"/>
          <w:szCs w:val="22"/>
        </w:rPr>
      </w:pPr>
      <w:r w:rsidRPr="00F6179B">
        <w:rPr>
          <w:rFonts w:ascii="Arial" w:eastAsia="Times New Roman" w:hAnsi="Arial" w:cs="Arial"/>
          <w:b/>
          <w:bCs/>
          <w:color w:val="06110D"/>
          <w:sz w:val="22"/>
          <w:szCs w:val="22"/>
        </w:rPr>
        <w:t>Splints</w:t>
      </w:r>
    </w:p>
    <w:p w14:paraId="308C1356" w14:textId="77777777" w:rsidR="00F6179B" w:rsidRPr="00F6179B" w:rsidRDefault="00F6179B" w:rsidP="00F6179B">
      <w:pPr>
        <w:spacing w:after="120"/>
        <w:rPr>
          <w:rFonts w:ascii="Arial" w:eastAsia="Times New Roman" w:hAnsi="Arial" w:cs="Arial"/>
          <w:color w:val="231F20"/>
          <w:sz w:val="22"/>
          <w:szCs w:val="22"/>
        </w:rPr>
      </w:pPr>
      <w:r w:rsidRPr="00F6179B">
        <w:rPr>
          <w:rFonts w:ascii="Arial" w:eastAsia="Times New Roman" w:hAnsi="Arial" w:cs="Arial"/>
          <w:color w:val="231F20"/>
          <w:sz w:val="22"/>
          <w:szCs w:val="22"/>
        </w:rPr>
        <w:t>The first thing you will need when making a splint is something rigid to stabilize the injury. If you are using something with sharp edges or something that might cause splinters, such as a stick or board, be sure to pad it well by wrapping it in cloth. Proper padding can also help reduce additional pressure on the injury.</w:t>
      </w:r>
    </w:p>
    <w:p w14:paraId="08CEA7C2" w14:textId="77777777" w:rsidR="00F6179B" w:rsidRPr="00F6179B" w:rsidRDefault="00F6179B" w:rsidP="00F6179B">
      <w:pPr>
        <w:spacing w:after="120"/>
        <w:ind w:left="360"/>
        <w:rPr>
          <w:rFonts w:ascii="Arial" w:eastAsia="Times New Roman" w:hAnsi="Arial" w:cs="Arial"/>
          <w:color w:val="231F20"/>
          <w:sz w:val="22"/>
          <w:szCs w:val="22"/>
        </w:rPr>
      </w:pPr>
      <w:r w:rsidRPr="00F6179B">
        <w:rPr>
          <w:rFonts w:ascii="Arial" w:eastAsia="Times New Roman" w:hAnsi="Arial" w:cs="Arial"/>
          <w:color w:val="231F20"/>
          <w:sz w:val="22"/>
          <w:szCs w:val="22"/>
        </w:rPr>
        <w:t>Items you can use include:</w:t>
      </w:r>
    </w:p>
    <w:p w14:paraId="7B0664F6" w14:textId="77777777" w:rsidR="00F6179B" w:rsidRPr="00F6179B" w:rsidRDefault="00F6179B" w:rsidP="00F6179B">
      <w:pPr>
        <w:pStyle w:val="ListParagraph"/>
        <w:numPr>
          <w:ilvl w:val="0"/>
          <w:numId w:val="5"/>
        </w:numPr>
        <w:spacing w:after="120"/>
        <w:ind w:left="1080"/>
        <w:rPr>
          <w:rFonts w:ascii="Arial" w:eastAsia="Times New Roman" w:hAnsi="Arial" w:cs="Arial"/>
          <w:color w:val="231F20"/>
          <w:sz w:val="22"/>
          <w:szCs w:val="22"/>
        </w:rPr>
      </w:pPr>
      <w:r w:rsidRPr="00F6179B">
        <w:rPr>
          <w:rFonts w:ascii="Arial" w:eastAsia="Times New Roman" w:hAnsi="Arial" w:cs="Arial"/>
          <w:color w:val="231F20"/>
          <w:sz w:val="22"/>
          <w:szCs w:val="22"/>
        </w:rPr>
        <w:t xml:space="preserve">rolled-up </w:t>
      </w:r>
      <w:proofErr w:type="gramStart"/>
      <w:r w:rsidRPr="00F6179B">
        <w:rPr>
          <w:rFonts w:ascii="Arial" w:eastAsia="Times New Roman" w:hAnsi="Arial" w:cs="Arial"/>
          <w:color w:val="231F20"/>
          <w:sz w:val="22"/>
          <w:szCs w:val="22"/>
        </w:rPr>
        <w:t>newspaper</w:t>
      </w:r>
      <w:proofErr w:type="gramEnd"/>
    </w:p>
    <w:p w14:paraId="3F5C2701" w14:textId="77777777" w:rsidR="00F6179B" w:rsidRPr="00F6179B" w:rsidRDefault="00F6179B" w:rsidP="00F6179B">
      <w:pPr>
        <w:pStyle w:val="ListParagraph"/>
        <w:numPr>
          <w:ilvl w:val="0"/>
          <w:numId w:val="5"/>
        </w:numPr>
        <w:spacing w:after="120"/>
        <w:ind w:left="1080"/>
        <w:rPr>
          <w:rFonts w:ascii="Arial" w:eastAsia="Times New Roman" w:hAnsi="Arial" w:cs="Arial"/>
          <w:color w:val="231F20"/>
          <w:sz w:val="22"/>
          <w:szCs w:val="22"/>
        </w:rPr>
      </w:pPr>
      <w:r w:rsidRPr="00F6179B">
        <w:rPr>
          <w:rFonts w:ascii="Arial" w:eastAsia="Times New Roman" w:hAnsi="Arial" w:cs="Arial"/>
          <w:color w:val="231F20"/>
          <w:sz w:val="22"/>
          <w:szCs w:val="22"/>
        </w:rPr>
        <w:t>heavy stick</w:t>
      </w:r>
    </w:p>
    <w:p w14:paraId="3EFBAFAA" w14:textId="0E84F9CE" w:rsidR="00F6179B" w:rsidRPr="00F6179B" w:rsidRDefault="00F6179B" w:rsidP="00F6179B">
      <w:pPr>
        <w:pStyle w:val="ListParagraph"/>
        <w:numPr>
          <w:ilvl w:val="0"/>
          <w:numId w:val="5"/>
        </w:numPr>
        <w:spacing w:after="120"/>
        <w:ind w:left="1080"/>
        <w:rPr>
          <w:rFonts w:ascii="Arial" w:eastAsia="Times New Roman" w:hAnsi="Arial" w:cs="Arial"/>
          <w:color w:val="231F20"/>
          <w:sz w:val="22"/>
          <w:szCs w:val="22"/>
        </w:rPr>
      </w:pPr>
      <w:r w:rsidRPr="00F6179B">
        <w:rPr>
          <w:rFonts w:ascii="Arial" w:eastAsia="Times New Roman" w:hAnsi="Arial" w:cs="Arial"/>
          <w:color w:val="231F20"/>
          <w:sz w:val="22"/>
          <w:szCs w:val="22"/>
        </w:rPr>
        <w:t>board or plank</w:t>
      </w:r>
    </w:p>
    <w:p w14:paraId="588EEAA4" w14:textId="674C4F28" w:rsidR="00F6179B" w:rsidRPr="00F6179B" w:rsidRDefault="00F6179B" w:rsidP="00F6179B">
      <w:pPr>
        <w:spacing w:after="120"/>
        <w:rPr>
          <w:rFonts w:ascii="Arial" w:hAnsi="Arial" w:cs="Arial"/>
          <w:color w:val="231F20"/>
          <w:sz w:val="22"/>
          <w:szCs w:val="22"/>
        </w:rPr>
      </w:pPr>
      <w:r w:rsidRPr="00F6179B">
        <w:rPr>
          <w:rFonts w:ascii="Arial" w:hAnsi="Arial" w:cs="Arial"/>
          <w:color w:val="231F20"/>
          <w:sz w:val="22"/>
          <w:szCs w:val="22"/>
        </w:rPr>
        <w:t xml:space="preserve">Place the splint so that it rests on </w:t>
      </w:r>
      <w:r w:rsidR="002F4D1E">
        <w:rPr>
          <w:rFonts w:ascii="Arial" w:hAnsi="Arial" w:cs="Arial"/>
          <w:color w:val="231F20"/>
          <w:sz w:val="22"/>
          <w:szCs w:val="22"/>
        </w:rPr>
        <w:t xml:space="preserve">both </w:t>
      </w:r>
      <w:r w:rsidRPr="00F6179B">
        <w:rPr>
          <w:rFonts w:ascii="Arial" w:hAnsi="Arial" w:cs="Arial"/>
          <w:color w:val="231F20"/>
          <w:sz w:val="22"/>
          <w:szCs w:val="22"/>
        </w:rPr>
        <w:t xml:space="preserve">the joint above </w:t>
      </w:r>
      <w:r w:rsidR="002F4D1E">
        <w:rPr>
          <w:rFonts w:ascii="Arial" w:hAnsi="Arial" w:cs="Arial"/>
          <w:color w:val="231F20"/>
          <w:sz w:val="22"/>
          <w:szCs w:val="22"/>
        </w:rPr>
        <w:t xml:space="preserve">and below </w:t>
      </w:r>
      <w:r w:rsidRPr="00F6179B">
        <w:rPr>
          <w:rFonts w:ascii="Arial" w:hAnsi="Arial" w:cs="Arial"/>
          <w:color w:val="231F20"/>
          <w:sz w:val="22"/>
          <w:szCs w:val="22"/>
        </w:rPr>
        <w:t>the injury. You should fasten the splint tight enough to hold the body part still, but not so tight as to cut off circulation. You should also avoid placing ties directly over the injured area.</w:t>
      </w:r>
    </w:p>
    <w:p w14:paraId="7DCC8644" w14:textId="4BDB57FD" w:rsidR="00F6179B" w:rsidRPr="00F6179B" w:rsidRDefault="00F6179B" w:rsidP="00F6179B">
      <w:pPr>
        <w:spacing w:after="120"/>
        <w:rPr>
          <w:rFonts w:ascii="Arial" w:eastAsia="Times New Roman" w:hAnsi="Arial" w:cs="Arial"/>
          <w:color w:val="06110D"/>
          <w:sz w:val="22"/>
          <w:szCs w:val="22"/>
        </w:rPr>
      </w:pPr>
      <w:r w:rsidRPr="00F6179B">
        <w:rPr>
          <w:rFonts w:ascii="Arial" w:eastAsia="Times New Roman" w:hAnsi="Arial" w:cs="Arial"/>
          <w:color w:val="06110D"/>
          <w:sz w:val="22"/>
          <w:szCs w:val="22"/>
        </w:rPr>
        <w:t xml:space="preserve">Once you secure the limb and immobilize the joint, you can focus on managing the pain. This can be done </w:t>
      </w:r>
      <w:r w:rsidR="00F218F3">
        <w:rPr>
          <w:rFonts w:ascii="Arial" w:eastAsia="Times New Roman" w:hAnsi="Arial" w:cs="Arial"/>
          <w:color w:val="06110D"/>
          <w:sz w:val="22"/>
          <w:szCs w:val="22"/>
        </w:rPr>
        <w:t xml:space="preserve">through </w:t>
      </w:r>
      <w:r w:rsidRPr="00F6179B">
        <w:rPr>
          <w:rFonts w:ascii="Arial" w:eastAsia="Times New Roman" w:hAnsi="Arial" w:cs="Arial"/>
          <w:color w:val="06110D"/>
          <w:sz w:val="22"/>
          <w:szCs w:val="22"/>
        </w:rPr>
        <w:t>elevation and pain medication.</w:t>
      </w:r>
    </w:p>
    <w:p w14:paraId="50AA9EA3" w14:textId="4669B99C" w:rsidR="00F6179B" w:rsidRDefault="00F6179B" w:rsidP="00F6179B">
      <w:pPr>
        <w:spacing w:after="120"/>
        <w:rPr>
          <w:rFonts w:ascii="Arial" w:hAnsi="Arial" w:cs="Arial"/>
          <w:sz w:val="22"/>
          <w:szCs w:val="22"/>
        </w:rPr>
      </w:pPr>
      <w:r w:rsidRPr="00F6179B">
        <w:rPr>
          <w:rFonts w:ascii="Arial" w:hAnsi="Arial" w:cs="Arial"/>
          <w:sz w:val="22"/>
          <w:szCs w:val="22"/>
        </w:rPr>
        <w:t>Wilderness first aid training is offered by the American Red Cross and the Boy Scouts of America. This training includes assessing an injury, proper treatment</w:t>
      </w:r>
      <w:r w:rsidR="00471232">
        <w:rPr>
          <w:rFonts w:ascii="Arial" w:hAnsi="Arial" w:cs="Arial"/>
          <w:sz w:val="22"/>
          <w:szCs w:val="22"/>
        </w:rPr>
        <w:t xml:space="preserve"> of an injury</w:t>
      </w:r>
      <w:r w:rsidR="00D65890">
        <w:rPr>
          <w:rFonts w:ascii="Arial" w:hAnsi="Arial" w:cs="Arial"/>
          <w:sz w:val="22"/>
          <w:szCs w:val="22"/>
        </w:rPr>
        <w:t>,</w:t>
      </w:r>
      <w:r w:rsidRPr="00F6179B">
        <w:rPr>
          <w:rFonts w:ascii="Arial" w:hAnsi="Arial" w:cs="Arial"/>
          <w:sz w:val="22"/>
          <w:szCs w:val="22"/>
        </w:rPr>
        <w:t xml:space="preserve"> and how to get help. It also comes with </w:t>
      </w:r>
      <w:r w:rsidR="003B7C30" w:rsidRPr="00F6179B">
        <w:rPr>
          <w:rFonts w:ascii="Arial" w:hAnsi="Arial" w:cs="Arial"/>
          <w:sz w:val="22"/>
          <w:szCs w:val="22"/>
        </w:rPr>
        <w:t>in-depth</w:t>
      </w:r>
      <w:r w:rsidRPr="00F6179B">
        <w:rPr>
          <w:rFonts w:ascii="Arial" w:hAnsi="Arial" w:cs="Arial"/>
          <w:sz w:val="22"/>
          <w:szCs w:val="22"/>
        </w:rPr>
        <w:t xml:space="preserve"> instructions on what to do in case of an emergency. </w:t>
      </w:r>
    </w:p>
    <w:p w14:paraId="21A1FEBD" w14:textId="2F043EFA" w:rsidR="00FD74FA" w:rsidRPr="00F6179B" w:rsidRDefault="00FD74FA" w:rsidP="00F6179B">
      <w:pPr>
        <w:spacing w:after="120"/>
        <w:rPr>
          <w:rFonts w:ascii="Arial" w:hAnsi="Arial" w:cs="Arial"/>
          <w:sz w:val="22"/>
          <w:szCs w:val="22"/>
        </w:rPr>
      </w:pPr>
      <w:r>
        <w:rPr>
          <w:rFonts w:ascii="Arial" w:hAnsi="Arial" w:cs="Arial"/>
          <w:sz w:val="22"/>
          <w:szCs w:val="22"/>
        </w:rPr>
        <w:t xml:space="preserve">More information on hunting safety is available at </w:t>
      </w:r>
      <w:hyperlink r:id="rId11" w:history="1">
        <w:r w:rsidRPr="00523929">
          <w:rPr>
            <w:rStyle w:val="Hyperlink"/>
            <w:rFonts w:ascii="Arial" w:hAnsi="Arial" w:cs="Arial"/>
            <w:sz w:val="22"/>
            <w:szCs w:val="22"/>
          </w:rPr>
          <w:t>www.atspa.org</w:t>
        </w:r>
      </w:hyperlink>
      <w:r>
        <w:rPr>
          <w:rFonts w:ascii="Arial" w:hAnsi="Arial" w:cs="Arial"/>
          <w:sz w:val="22"/>
          <w:szCs w:val="22"/>
        </w:rPr>
        <w:t xml:space="preserve"> or by calling (717) 766-1616. </w:t>
      </w:r>
    </w:p>
    <w:p w14:paraId="171A2CCB" w14:textId="5DB37428" w:rsidR="006D1DED" w:rsidRPr="00F6179B" w:rsidRDefault="006D1DED" w:rsidP="006D1DED">
      <w:pPr>
        <w:spacing w:after="120"/>
        <w:jc w:val="center"/>
        <w:rPr>
          <w:rFonts w:ascii="Arial" w:hAnsi="Arial" w:cs="Arial"/>
          <w:sz w:val="22"/>
          <w:szCs w:val="22"/>
        </w:rPr>
      </w:pPr>
      <w:r w:rsidRPr="00F6179B">
        <w:rPr>
          <w:rFonts w:ascii="Arial" w:hAnsi="Arial" w:cs="Arial"/>
          <w:sz w:val="22"/>
          <w:szCs w:val="22"/>
        </w:rPr>
        <w:t># # #</w:t>
      </w:r>
    </w:p>
    <w:p w14:paraId="0B8D80DE" w14:textId="1B0238A7" w:rsidR="00D90D58" w:rsidRPr="0090490B" w:rsidRDefault="006D1DED" w:rsidP="006D1DED">
      <w:pPr>
        <w:spacing w:after="120"/>
        <w:rPr>
          <w:rFonts w:ascii="Arial" w:hAnsi="Arial" w:cs="Arial"/>
          <w:sz w:val="22"/>
          <w:szCs w:val="22"/>
        </w:rPr>
      </w:pPr>
      <w:r w:rsidRPr="0090490B">
        <w:rPr>
          <w:rFonts w:ascii="Arial" w:hAnsi="Arial" w:cs="Arial"/>
          <w:sz w:val="22"/>
          <w:szCs w:val="22"/>
        </w:rPr>
        <w:t xml:space="preserve">The American Trauma Society, Pennsylvania Division (ATSPA) is a non-profit </w:t>
      </w:r>
      <w:r w:rsidR="00F6179B" w:rsidRPr="0090490B">
        <w:rPr>
          <w:rFonts w:ascii="Arial" w:hAnsi="Arial" w:cs="Arial"/>
          <w:color w:val="000000"/>
          <w:sz w:val="22"/>
          <w:szCs w:val="22"/>
        </w:rPr>
        <w:t xml:space="preserve">organization committed to </w:t>
      </w:r>
      <w:r w:rsidR="00380680" w:rsidRPr="0090490B">
        <w:rPr>
          <w:rFonts w:ascii="Arial" w:hAnsi="Arial" w:cs="Arial"/>
          <w:color w:val="000000"/>
          <w:sz w:val="22"/>
          <w:szCs w:val="22"/>
        </w:rPr>
        <w:t>injury</w:t>
      </w:r>
      <w:r w:rsidR="00F6179B" w:rsidRPr="0090490B">
        <w:rPr>
          <w:rFonts w:ascii="Arial" w:hAnsi="Arial" w:cs="Arial"/>
          <w:color w:val="000000"/>
          <w:sz w:val="22"/>
          <w:szCs w:val="22"/>
        </w:rPr>
        <w:t xml:space="preserve"> prevention and mitigation through education</w:t>
      </w:r>
      <w:r w:rsidR="00380680" w:rsidRPr="0090490B">
        <w:rPr>
          <w:rFonts w:ascii="Arial" w:hAnsi="Arial" w:cs="Arial"/>
          <w:color w:val="000000"/>
          <w:sz w:val="22"/>
          <w:szCs w:val="22"/>
        </w:rPr>
        <w:t>, intervention,</w:t>
      </w:r>
      <w:r w:rsidR="00F6179B" w:rsidRPr="0090490B">
        <w:rPr>
          <w:rFonts w:ascii="Arial" w:hAnsi="Arial" w:cs="Arial"/>
          <w:color w:val="000000"/>
          <w:sz w:val="22"/>
          <w:szCs w:val="22"/>
        </w:rPr>
        <w:t xml:space="preserve"> and advocacy</w:t>
      </w:r>
      <w:r w:rsidRPr="0090490B">
        <w:rPr>
          <w:rFonts w:ascii="Arial" w:hAnsi="Arial" w:cs="Arial"/>
          <w:sz w:val="22"/>
          <w:szCs w:val="22"/>
        </w:rPr>
        <w:t xml:space="preserve">. </w:t>
      </w:r>
      <w:r w:rsidR="00F6179B" w:rsidRPr="0090490B">
        <w:rPr>
          <w:rFonts w:ascii="Arial" w:hAnsi="Arial" w:cs="Arial"/>
          <w:color w:val="000000"/>
          <w:sz w:val="22"/>
          <w:szCs w:val="22"/>
        </w:rPr>
        <w:t>Our work includes providing presentations and educational materials on many trauma prevention topics, including concussions, water safety, senior falls, bike safety, traffic safety and much more</w:t>
      </w:r>
      <w:r w:rsidRPr="0090490B">
        <w:rPr>
          <w:rFonts w:ascii="Arial" w:hAnsi="Arial" w:cs="Arial"/>
          <w:sz w:val="22"/>
          <w:szCs w:val="22"/>
        </w:rPr>
        <w:t>.</w:t>
      </w:r>
    </w:p>
    <w:sectPr w:rsidR="00D90D58" w:rsidRPr="0090490B" w:rsidSect="00EE522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9DA9" w14:textId="77777777" w:rsidR="00164489" w:rsidRDefault="00164489" w:rsidP="00923EDC">
      <w:r>
        <w:separator/>
      </w:r>
    </w:p>
  </w:endnote>
  <w:endnote w:type="continuationSeparator" w:id="0">
    <w:p w14:paraId="06F7F53B" w14:textId="77777777" w:rsidR="00164489" w:rsidRDefault="00164489" w:rsidP="0092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4269" w14:textId="77777777" w:rsidR="00164489" w:rsidRDefault="00164489" w:rsidP="00923EDC">
      <w:r>
        <w:separator/>
      </w:r>
    </w:p>
  </w:footnote>
  <w:footnote w:type="continuationSeparator" w:id="0">
    <w:p w14:paraId="67E6B9E1" w14:textId="77777777" w:rsidR="00164489" w:rsidRDefault="00164489" w:rsidP="0092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67FC" w14:textId="772C16B6" w:rsidR="00923EDC" w:rsidRPr="00191425" w:rsidRDefault="00DC3156" w:rsidP="00923EDC">
    <w:pPr>
      <w:pStyle w:val="Header"/>
      <w:jc w:val="right"/>
      <w:rPr>
        <w:rFonts w:asciiTheme="majorHAnsi" w:hAnsiTheme="majorHAnsi"/>
        <w:b/>
        <w:noProof/>
      </w:rPr>
    </w:pPr>
    <w:r>
      <w:rPr>
        <w:rFonts w:asciiTheme="majorHAnsi" w:hAnsiTheme="majorHAnsi"/>
        <w:b/>
        <w:noProof/>
      </w:rPr>
      <w:drawing>
        <wp:anchor distT="0" distB="0" distL="114300" distR="114300" simplePos="0" relativeHeight="251658240" behindDoc="0" locked="0" layoutInCell="1" allowOverlap="1" wp14:anchorId="71703B8D" wp14:editId="6F46B1F1">
          <wp:simplePos x="0" y="0"/>
          <wp:positionH relativeFrom="margin">
            <wp:align>left</wp:align>
          </wp:positionH>
          <wp:positionV relativeFrom="paragraph">
            <wp:posOffset>-140991</wp:posOffset>
          </wp:positionV>
          <wp:extent cx="2023533" cy="1366541"/>
          <wp:effectExtent l="0" t="0" r="0" b="5080"/>
          <wp:wrapNone/>
          <wp:docPr id="1506447320" name="Picture 1" descr="A white arrow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447320" name="Picture 1" descr="A white arrow with blue and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3533" cy="1366541"/>
                  </a:xfrm>
                  <a:prstGeom prst="rect">
                    <a:avLst/>
                  </a:prstGeom>
                </pic:spPr>
              </pic:pic>
            </a:graphicData>
          </a:graphic>
          <wp14:sizeRelH relativeFrom="margin">
            <wp14:pctWidth>0</wp14:pctWidth>
          </wp14:sizeRelH>
          <wp14:sizeRelV relativeFrom="margin">
            <wp14:pctHeight>0</wp14:pctHeight>
          </wp14:sizeRelV>
        </wp:anchor>
      </w:drawing>
    </w:r>
    <w:r w:rsidR="00923EDC">
      <w:rPr>
        <w:rFonts w:asciiTheme="majorHAnsi" w:hAnsiTheme="majorHAnsi"/>
        <w:b/>
        <w:noProof/>
      </w:rPr>
      <w:t xml:space="preserve"> </w:t>
    </w:r>
    <w:r w:rsidR="00923EDC" w:rsidRPr="00191425">
      <w:rPr>
        <w:rFonts w:asciiTheme="majorHAnsi" w:hAnsiTheme="majorHAnsi"/>
        <w:b/>
        <w:noProof/>
      </w:rPr>
      <w:t>American Trauma Society, Pennsylvania Division</w:t>
    </w:r>
  </w:p>
  <w:p w14:paraId="371B2516" w14:textId="77777777" w:rsidR="00923EDC" w:rsidRPr="00191425" w:rsidRDefault="00923EDC" w:rsidP="00923EDC">
    <w:pPr>
      <w:pStyle w:val="Header"/>
      <w:jc w:val="right"/>
      <w:rPr>
        <w:rFonts w:asciiTheme="majorHAnsi" w:hAnsiTheme="majorHAnsi"/>
        <w:b/>
        <w:noProof/>
      </w:rPr>
    </w:pPr>
    <w:r w:rsidRPr="00191425">
      <w:rPr>
        <w:rFonts w:asciiTheme="majorHAnsi" w:hAnsiTheme="majorHAnsi"/>
        <w:b/>
        <w:noProof/>
      </w:rPr>
      <w:t>2 Flowers Drive</w:t>
    </w:r>
  </w:p>
  <w:p w14:paraId="276A7E1B" w14:textId="77777777" w:rsidR="00923EDC" w:rsidRDefault="00923EDC" w:rsidP="00923EDC">
    <w:pPr>
      <w:pStyle w:val="Header"/>
      <w:jc w:val="right"/>
      <w:rPr>
        <w:rFonts w:asciiTheme="majorHAnsi" w:hAnsiTheme="majorHAnsi"/>
        <w:b/>
        <w:noProof/>
      </w:rPr>
    </w:pPr>
    <w:r w:rsidRPr="00191425">
      <w:rPr>
        <w:rFonts w:asciiTheme="majorHAnsi" w:hAnsiTheme="majorHAnsi"/>
        <w:b/>
        <w:noProof/>
      </w:rPr>
      <w:t>Mechani</w:t>
    </w:r>
    <w:r>
      <w:rPr>
        <w:rFonts w:asciiTheme="majorHAnsi" w:hAnsiTheme="majorHAnsi"/>
        <w:b/>
        <w:noProof/>
      </w:rPr>
      <w:t>c</w:t>
    </w:r>
    <w:r w:rsidRPr="00191425">
      <w:rPr>
        <w:rFonts w:asciiTheme="majorHAnsi" w:hAnsiTheme="majorHAnsi"/>
        <w:b/>
        <w:noProof/>
      </w:rPr>
      <w:t>sburg, PA 17050</w:t>
    </w:r>
  </w:p>
  <w:p w14:paraId="3B74A5BB" w14:textId="77777777" w:rsidR="00923EDC" w:rsidRDefault="00923EDC" w:rsidP="00923EDC">
    <w:pPr>
      <w:pStyle w:val="Header"/>
      <w:jc w:val="right"/>
      <w:rPr>
        <w:rFonts w:asciiTheme="majorHAnsi" w:hAnsiTheme="majorHAnsi"/>
        <w:b/>
        <w:noProof/>
      </w:rPr>
    </w:pPr>
    <w:r>
      <w:rPr>
        <w:rFonts w:asciiTheme="majorHAnsi" w:hAnsiTheme="majorHAnsi"/>
        <w:b/>
        <w:noProof/>
      </w:rPr>
      <w:t>(717) 766-1616</w:t>
    </w:r>
  </w:p>
  <w:p w14:paraId="0506BB32" w14:textId="77777777" w:rsidR="00923EDC" w:rsidRDefault="000F40FD" w:rsidP="00923EDC">
    <w:pPr>
      <w:pStyle w:val="Header"/>
      <w:jc w:val="right"/>
      <w:rPr>
        <w:rFonts w:asciiTheme="majorHAnsi" w:hAnsiTheme="majorHAnsi"/>
        <w:b/>
        <w:noProof/>
      </w:rPr>
    </w:pPr>
    <w:hyperlink r:id="rId2" w:history="1">
      <w:r w:rsidR="00923EDC" w:rsidRPr="00C4458A">
        <w:rPr>
          <w:rStyle w:val="Hyperlink"/>
          <w:rFonts w:asciiTheme="majorHAnsi" w:hAnsiTheme="majorHAnsi"/>
          <w:b/>
          <w:noProof/>
        </w:rPr>
        <w:t>atspa@atspa.org</w:t>
      </w:r>
    </w:hyperlink>
  </w:p>
  <w:p w14:paraId="6E4832D8" w14:textId="77777777" w:rsidR="00923EDC" w:rsidRPr="00F96A76" w:rsidRDefault="000F40FD" w:rsidP="00923EDC">
    <w:pPr>
      <w:pStyle w:val="Header"/>
      <w:jc w:val="right"/>
      <w:rPr>
        <w:rFonts w:asciiTheme="majorHAnsi" w:hAnsiTheme="majorHAnsi"/>
        <w:b/>
        <w:noProof/>
      </w:rPr>
    </w:pPr>
    <w:hyperlink r:id="rId3" w:history="1">
      <w:r w:rsidR="00923EDC" w:rsidRPr="00C4458A">
        <w:rPr>
          <w:rStyle w:val="Hyperlink"/>
          <w:rFonts w:asciiTheme="majorHAnsi" w:hAnsiTheme="majorHAnsi"/>
          <w:b/>
          <w:noProof/>
        </w:rPr>
        <w:t>www.atspa.org</w:t>
      </w:r>
    </w:hyperlink>
    <w:r w:rsidR="00923EDC">
      <w:rPr>
        <w:rFonts w:asciiTheme="majorHAnsi" w:hAnsiTheme="majorHAnsi"/>
        <w:b/>
        <w:noProof/>
      </w:rPr>
      <w:t xml:space="preserve"> </w:t>
    </w:r>
  </w:p>
  <w:p w14:paraId="62D385D2" w14:textId="77777777" w:rsidR="00923EDC" w:rsidRDefault="0092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931"/>
    <w:multiLevelType w:val="hybridMultilevel"/>
    <w:tmpl w:val="26D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3492D"/>
    <w:multiLevelType w:val="hybridMultilevel"/>
    <w:tmpl w:val="FF70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B90945"/>
    <w:multiLevelType w:val="hybridMultilevel"/>
    <w:tmpl w:val="A08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B07D4"/>
    <w:multiLevelType w:val="hybridMultilevel"/>
    <w:tmpl w:val="104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47B"/>
    <w:multiLevelType w:val="hybridMultilevel"/>
    <w:tmpl w:val="D65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B6F32"/>
    <w:multiLevelType w:val="hybridMultilevel"/>
    <w:tmpl w:val="3C2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90934">
    <w:abstractNumId w:val="4"/>
  </w:num>
  <w:num w:numId="2" w16cid:durableId="875628677">
    <w:abstractNumId w:val="5"/>
  </w:num>
  <w:num w:numId="3" w16cid:durableId="1828474710">
    <w:abstractNumId w:val="2"/>
  </w:num>
  <w:num w:numId="4" w16cid:durableId="513031020">
    <w:abstractNumId w:val="1"/>
  </w:num>
  <w:num w:numId="5" w16cid:durableId="1292831921">
    <w:abstractNumId w:val="0"/>
  </w:num>
  <w:num w:numId="6" w16cid:durableId="190664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DC"/>
    <w:rsid w:val="00057AC9"/>
    <w:rsid w:val="00084185"/>
    <w:rsid w:val="000E67C5"/>
    <w:rsid w:val="000F244E"/>
    <w:rsid w:val="000F40FD"/>
    <w:rsid w:val="0011008E"/>
    <w:rsid w:val="00141C19"/>
    <w:rsid w:val="00146F53"/>
    <w:rsid w:val="00164489"/>
    <w:rsid w:val="00192943"/>
    <w:rsid w:val="001F75D0"/>
    <w:rsid w:val="00280C67"/>
    <w:rsid w:val="00285A02"/>
    <w:rsid w:val="002931AB"/>
    <w:rsid w:val="002E5752"/>
    <w:rsid w:val="002F1569"/>
    <w:rsid w:val="002F4D1E"/>
    <w:rsid w:val="00371F2E"/>
    <w:rsid w:val="00380680"/>
    <w:rsid w:val="003B7C30"/>
    <w:rsid w:val="003F5936"/>
    <w:rsid w:val="004239CE"/>
    <w:rsid w:val="00456F2D"/>
    <w:rsid w:val="00466A7E"/>
    <w:rsid w:val="00471232"/>
    <w:rsid w:val="004A1BCF"/>
    <w:rsid w:val="004C25F0"/>
    <w:rsid w:val="004F627F"/>
    <w:rsid w:val="00505CEA"/>
    <w:rsid w:val="00534F1E"/>
    <w:rsid w:val="00582BC3"/>
    <w:rsid w:val="005B50BC"/>
    <w:rsid w:val="006368A7"/>
    <w:rsid w:val="00677C73"/>
    <w:rsid w:val="006D1DED"/>
    <w:rsid w:val="0072521C"/>
    <w:rsid w:val="00787E2F"/>
    <w:rsid w:val="007B39D9"/>
    <w:rsid w:val="007B44A9"/>
    <w:rsid w:val="007D04B1"/>
    <w:rsid w:val="00816A8F"/>
    <w:rsid w:val="008336AE"/>
    <w:rsid w:val="00857E7C"/>
    <w:rsid w:val="0090490B"/>
    <w:rsid w:val="009209BB"/>
    <w:rsid w:val="00923EDC"/>
    <w:rsid w:val="009F298F"/>
    <w:rsid w:val="00A01BF6"/>
    <w:rsid w:val="00A727FD"/>
    <w:rsid w:val="00A75877"/>
    <w:rsid w:val="00A95497"/>
    <w:rsid w:val="00AB7D26"/>
    <w:rsid w:val="00AC0BFE"/>
    <w:rsid w:val="00AC60A3"/>
    <w:rsid w:val="00AD6B55"/>
    <w:rsid w:val="00AF0DF4"/>
    <w:rsid w:val="00B012EE"/>
    <w:rsid w:val="00B03CB4"/>
    <w:rsid w:val="00B062CF"/>
    <w:rsid w:val="00B22E6A"/>
    <w:rsid w:val="00B352B1"/>
    <w:rsid w:val="00BA3D18"/>
    <w:rsid w:val="00BB16E7"/>
    <w:rsid w:val="00C02E93"/>
    <w:rsid w:val="00C45B01"/>
    <w:rsid w:val="00C46667"/>
    <w:rsid w:val="00C53D27"/>
    <w:rsid w:val="00C67C5D"/>
    <w:rsid w:val="00C67E1E"/>
    <w:rsid w:val="00CA6A7A"/>
    <w:rsid w:val="00CB6162"/>
    <w:rsid w:val="00D15DE7"/>
    <w:rsid w:val="00D264EC"/>
    <w:rsid w:val="00D65890"/>
    <w:rsid w:val="00D80FE4"/>
    <w:rsid w:val="00D90D58"/>
    <w:rsid w:val="00DC3156"/>
    <w:rsid w:val="00E52741"/>
    <w:rsid w:val="00E617EA"/>
    <w:rsid w:val="00E61ED5"/>
    <w:rsid w:val="00EB4D5A"/>
    <w:rsid w:val="00EC0A8E"/>
    <w:rsid w:val="00ED0DF6"/>
    <w:rsid w:val="00EE522C"/>
    <w:rsid w:val="00F218F3"/>
    <w:rsid w:val="00F30316"/>
    <w:rsid w:val="00F32849"/>
    <w:rsid w:val="00F6179B"/>
    <w:rsid w:val="00F82E60"/>
    <w:rsid w:val="00FA02E4"/>
    <w:rsid w:val="00FA4293"/>
    <w:rsid w:val="00FD74FA"/>
    <w:rsid w:val="00FE1AE1"/>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0BE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1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DC"/>
    <w:pPr>
      <w:tabs>
        <w:tab w:val="center" w:pos="4680"/>
        <w:tab w:val="right" w:pos="9360"/>
      </w:tabs>
    </w:pPr>
  </w:style>
  <w:style w:type="character" w:customStyle="1" w:styleId="HeaderChar">
    <w:name w:val="Header Char"/>
    <w:basedOn w:val="DefaultParagraphFont"/>
    <w:link w:val="Header"/>
    <w:uiPriority w:val="99"/>
    <w:rsid w:val="00923EDC"/>
  </w:style>
  <w:style w:type="paragraph" w:styleId="Footer">
    <w:name w:val="footer"/>
    <w:basedOn w:val="Normal"/>
    <w:link w:val="FooterChar"/>
    <w:uiPriority w:val="99"/>
    <w:unhideWhenUsed/>
    <w:rsid w:val="00923EDC"/>
    <w:pPr>
      <w:tabs>
        <w:tab w:val="center" w:pos="4680"/>
        <w:tab w:val="right" w:pos="9360"/>
      </w:tabs>
    </w:pPr>
  </w:style>
  <w:style w:type="character" w:customStyle="1" w:styleId="FooterChar">
    <w:name w:val="Footer Char"/>
    <w:basedOn w:val="DefaultParagraphFont"/>
    <w:link w:val="Footer"/>
    <w:uiPriority w:val="99"/>
    <w:rsid w:val="00923EDC"/>
  </w:style>
  <w:style w:type="character" w:styleId="Hyperlink">
    <w:name w:val="Hyperlink"/>
    <w:basedOn w:val="DefaultParagraphFont"/>
    <w:uiPriority w:val="99"/>
    <w:unhideWhenUsed/>
    <w:rsid w:val="00923EDC"/>
    <w:rPr>
      <w:color w:val="0563C1" w:themeColor="hyperlink"/>
      <w:u w:val="single"/>
    </w:rPr>
  </w:style>
  <w:style w:type="paragraph" w:styleId="BalloonText">
    <w:name w:val="Balloon Text"/>
    <w:basedOn w:val="Normal"/>
    <w:link w:val="BalloonTextChar"/>
    <w:uiPriority w:val="99"/>
    <w:semiHidden/>
    <w:unhideWhenUsed/>
    <w:rsid w:val="00B35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B1"/>
    <w:rPr>
      <w:rFonts w:ascii="Segoe UI" w:hAnsi="Segoe UI" w:cs="Segoe UI"/>
      <w:sz w:val="18"/>
      <w:szCs w:val="18"/>
    </w:rPr>
  </w:style>
  <w:style w:type="paragraph" w:styleId="BodyText">
    <w:name w:val="Body Text"/>
    <w:basedOn w:val="Normal"/>
    <w:link w:val="BodyTextChar"/>
    <w:semiHidden/>
    <w:rsid w:val="00AF0DF4"/>
    <w:pPr>
      <w:tabs>
        <w:tab w:val="left" w:pos="7128"/>
      </w:tabs>
    </w:pPr>
    <w:rPr>
      <w:rFonts w:ascii="Helvetica" w:eastAsia="Times New Roman" w:hAnsi="Helvetica" w:cs="Times New Roman"/>
      <w:sz w:val="20"/>
    </w:rPr>
  </w:style>
  <w:style w:type="character" w:customStyle="1" w:styleId="BodyTextChar">
    <w:name w:val="Body Text Char"/>
    <w:basedOn w:val="DefaultParagraphFont"/>
    <w:link w:val="BodyText"/>
    <w:semiHidden/>
    <w:rsid w:val="00AF0DF4"/>
    <w:rPr>
      <w:rFonts w:ascii="Helvetica" w:eastAsia="Times New Roman" w:hAnsi="Helvetica" w:cs="Times New Roman"/>
      <w:sz w:val="20"/>
    </w:rPr>
  </w:style>
  <w:style w:type="paragraph" w:styleId="BodyText2">
    <w:name w:val="Body Text 2"/>
    <w:basedOn w:val="Normal"/>
    <w:link w:val="BodyText2Char"/>
    <w:semiHidden/>
    <w:rsid w:val="00AF0DF4"/>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AF0DF4"/>
    <w:rPr>
      <w:rFonts w:ascii="Times New Roman" w:eastAsia="Times New Roman" w:hAnsi="Times New Roman" w:cs="Times New Roman"/>
      <w:sz w:val="22"/>
    </w:rPr>
  </w:style>
  <w:style w:type="paragraph" w:styleId="BodyTextIndent">
    <w:name w:val="Body Text Indent"/>
    <w:basedOn w:val="Normal"/>
    <w:link w:val="BodyTextIndentChar"/>
    <w:semiHidden/>
    <w:rsid w:val="00AF0DF4"/>
    <w:pPr>
      <w:ind w:hanging="144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semiHidden/>
    <w:rsid w:val="00AF0DF4"/>
    <w:rPr>
      <w:rFonts w:ascii="Times New Roman" w:eastAsia="Times New Roman" w:hAnsi="Times New Roman" w:cs="Times New Roman"/>
      <w:sz w:val="22"/>
    </w:rPr>
  </w:style>
  <w:style w:type="character" w:styleId="Mention">
    <w:name w:val="Mention"/>
    <w:basedOn w:val="DefaultParagraphFont"/>
    <w:uiPriority w:val="99"/>
    <w:semiHidden/>
    <w:unhideWhenUsed/>
    <w:rsid w:val="00146F53"/>
    <w:rPr>
      <w:color w:val="2B579A"/>
      <w:shd w:val="clear" w:color="auto" w:fill="E6E6E6"/>
    </w:rPr>
  </w:style>
  <w:style w:type="character" w:styleId="UnresolvedMention">
    <w:name w:val="Unresolved Mention"/>
    <w:basedOn w:val="DefaultParagraphFont"/>
    <w:uiPriority w:val="99"/>
    <w:semiHidden/>
    <w:unhideWhenUsed/>
    <w:rsid w:val="00E617EA"/>
    <w:rPr>
      <w:color w:val="605E5C"/>
      <w:shd w:val="clear" w:color="auto" w:fill="E1DFDD"/>
    </w:rPr>
  </w:style>
  <w:style w:type="paragraph" w:styleId="ListParagraph">
    <w:name w:val="List Paragraph"/>
    <w:basedOn w:val="Normal"/>
    <w:uiPriority w:val="34"/>
    <w:qFormat/>
    <w:rsid w:val="00A727FD"/>
    <w:pPr>
      <w:ind w:left="720"/>
      <w:contextualSpacing/>
    </w:pPr>
  </w:style>
  <w:style w:type="character" w:styleId="Strong">
    <w:name w:val="Strong"/>
    <w:basedOn w:val="DefaultParagraphFont"/>
    <w:uiPriority w:val="22"/>
    <w:qFormat/>
    <w:rsid w:val="00F6179B"/>
    <w:rPr>
      <w:b/>
      <w:bCs/>
    </w:rPr>
  </w:style>
  <w:style w:type="character" w:customStyle="1" w:styleId="Heading3Char">
    <w:name w:val="Heading 3 Char"/>
    <w:basedOn w:val="DefaultParagraphFont"/>
    <w:link w:val="Heading3"/>
    <w:uiPriority w:val="9"/>
    <w:rsid w:val="00F218F3"/>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F218F3"/>
  </w:style>
  <w:style w:type="paragraph" w:customStyle="1" w:styleId="comp">
    <w:name w:val="comp"/>
    <w:basedOn w:val="Normal"/>
    <w:rsid w:val="00F218F3"/>
    <w:pPr>
      <w:spacing w:before="100" w:beforeAutospacing="1" w:after="100" w:afterAutospacing="1"/>
    </w:pPr>
    <w:rPr>
      <w:rFonts w:ascii="Times New Roman" w:eastAsia="Times New Roman" w:hAnsi="Times New Roman" w:cs="Times New Roman"/>
    </w:rPr>
  </w:style>
  <w:style w:type="character" w:customStyle="1" w:styleId="mntl-inline-citation">
    <w:name w:val="mntl-inline-citation"/>
    <w:basedOn w:val="DefaultParagraphFont"/>
    <w:rsid w:val="00F218F3"/>
  </w:style>
  <w:style w:type="character" w:styleId="CommentReference">
    <w:name w:val="annotation reference"/>
    <w:basedOn w:val="DefaultParagraphFont"/>
    <w:uiPriority w:val="99"/>
    <w:semiHidden/>
    <w:unhideWhenUsed/>
    <w:rsid w:val="00471232"/>
    <w:rPr>
      <w:sz w:val="16"/>
      <w:szCs w:val="16"/>
    </w:rPr>
  </w:style>
  <w:style w:type="paragraph" w:styleId="CommentText">
    <w:name w:val="annotation text"/>
    <w:basedOn w:val="Normal"/>
    <w:link w:val="CommentTextChar"/>
    <w:uiPriority w:val="99"/>
    <w:semiHidden/>
    <w:unhideWhenUsed/>
    <w:rsid w:val="00471232"/>
    <w:rPr>
      <w:sz w:val="20"/>
      <w:szCs w:val="20"/>
    </w:rPr>
  </w:style>
  <w:style w:type="character" w:customStyle="1" w:styleId="CommentTextChar">
    <w:name w:val="Comment Text Char"/>
    <w:basedOn w:val="DefaultParagraphFont"/>
    <w:link w:val="CommentText"/>
    <w:uiPriority w:val="99"/>
    <w:semiHidden/>
    <w:rsid w:val="00471232"/>
    <w:rPr>
      <w:sz w:val="20"/>
      <w:szCs w:val="20"/>
    </w:rPr>
  </w:style>
  <w:style w:type="paragraph" w:styleId="CommentSubject">
    <w:name w:val="annotation subject"/>
    <w:basedOn w:val="CommentText"/>
    <w:next w:val="CommentText"/>
    <w:link w:val="CommentSubjectChar"/>
    <w:uiPriority w:val="99"/>
    <w:semiHidden/>
    <w:unhideWhenUsed/>
    <w:rsid w:val="00471232"/>
    <w:rPr>
      <w:b/>
      <w:bCs/>
    </w:rPr>
  </w:style>
  <w:style w:type="character" w:customStyle="1" w:styleId="CommentSubjectChar">
    <w:name w:val="Comment Subject Char"/>
    <w:basedOn w:val="CommentTextChar"/>
    <w:link w:val="CommentSubject"/>
    <w:uiPriority w:val="99"/>
    <w:semiHidden/>
    <w:rsid w:val="00471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3216">
      <w:bodyDiv w:val="1"/>
      <w:marLeft w:val="0"/>
      <w:marRight w:val="0"/>
      <w:marTop w:val="0"/>
      <w:marBottom w:val="0"/>
      <w:divBdr>
        <w:top w:val="none" w:sz="0" w:space="0" w:color="auto"/>
        <w:left w:val="none" w:sz="0" w:space="0" w:color="auto"/>
        <w:bottom w:val="none" w:sz="0" w:space="0" w:color="auto"/>
        <w:right w:val="none" w:sz="0" w:space="0" w:color="auto"/>
      </w:divBdr>
    </w:div>
    <w:div w:id="1165435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spa.org" TargetMode="External"/><Relationship Id="rId5" Type="http://schemas.openxmlformats.org/officeDocument/2006/relationships/styles" Target="styles.xml"/><Relationship Id="rId10" Type="http://schemas.openxmlformats.org/officeDocument/2006/relationships/hyperlink" Target="mailto:scarns@at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tspa.org" TargetMode="External"/><Relationship Id="rId2" Type="http://schemas.openxmlformats.org/officeDocument/2006/relationships/hyperlink" Target="mailto:atspa@ats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95c738-8a4f-4343-8b6a-994906b9005d" xsi:nil="true"/>
    <lcf76f155ced4ddcb4097134ff3c332f xmlns="3c3e6a99-ba18-45b3-8ffb-1d53ce01af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EBDBC8AAA1C45BA63706934A04176" ma:contentTypeVersion="17" ma:contentTypeDescription="Create a new document." ma:contentTypeScope="" ma:versionID="6dfab135a292eb35defc2b23b8ae29bf">
  <xsd:schema xmlns:xsd="http://www.w3.org/2001/XMLSchema" xmlns:xs="http://www.w3.org/2001/XMLSchema" xmlns:p="http://schemas.microsoft.com/office/2006/metadata/properties" xmlns:ns2="3c3e6a99-ba18-45b3-8ffb-1d53ce01af07" xmlns:ns3="6895c738-8a4f-4343-8b6a-994906b9005d" targetNamespace="http://schemas.microsoft.com/office/2006/metadata/properties" ma:root="true" ma:fieldsID="4d5cecd6feab278687ac40feeaf535db" ns2:_="" ns3:_="">
    <xsd:import namespace="3c3e6a99-ba18-45b3-8ffb-1d53ce01af07"/>
    <xsd:import namespace="6895c738-8a4f-4343-8b6a-994906b90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6a99-ba18-45b3-8ffb-1d53ce01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a35d47-a2bf-4a40-bc76-5abdb60fc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5c738-8a4f-4343-8b6a-994906b900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e167d8-abbe-4a1e-865b-2741756eae6c}" ma:internalName="TaxCatchAll" ma:showField="CatchAllData" ma:web="6895c738-8a4f-4343-8b6a-994906b90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B10D3-8822-4980-8534-74BB8F0A5A97}">
  <ds:schemaRefs>
    <ds:schemaRef ds:uri="http://schemas.microsoft.com/office/2006/metadata/properties"/>
    <ds:schemaRef ds:uri="http://schemas.microsoft.com/office/infopath/2007/PartnerControls"/>
    <ds:schemaRef ds:uri="6895c738-8a4f-4343-8b6a-994906b9005d"/>
    <ds:schemaRef ds:uri="3c3e6a99-ba18-45b3-8ffb-1d53ce01af07"/>
  </ds:schemaRefs>
</ds:datastoreItem>
</file>

<file path=customXml/itemProps2.xml><?xml version="1.0" encoding="utf-8"?>
<ds:datastoreItem xmlns:ds="http://schemas.openxmlformats.org/officeDocument/2006/customXml" ds:itemID="{FF92CABC-687D-4C4C-A368-171551111134}">
  <ds:schemaRefs>
    <ds:schemaRef ds:uri="http://schemas.microsoft.com/sharepoint/v3/contenttype/forms"/>
  </ds:schemaRefs>
</ds:datastoreItem>
</file>

<file path=customXml/itemProps3.xml><?xml version="1.0" encoding="utf-8"?>
<ds:datastoreItem xmlns:ds="http://schemas.openxmlformats.org/officeDocument/2006/customXml" ds:itemID="{E020151F-4A03-416D-8236-FBFD38D35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e6a99-ba18-45b3-8ffb-1d53ce01af07"/>
    <ds:schemaRef ds:uri="6895c738-8a4f-4343-8b6a-994906b90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Sadie Carns</cp:lastModifiedBy>
  <cp:revision>19</cp:revision>
  <cp:lastPrinted>2020-11-10T13:37:00Z</cp:lastPrinted>
  <dcterms:created xsi:type="dcterms:W3CDTF">2023-10-17T14:00:00Z</dcterms:created>
  <dcterms:modified xsi:type="dcterms:W3CDTF">2023-10-23T16:11:00Z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0x010100A15EBDBC8AAA1C45BA63706934A04176</vt:lpwstr>
  </property>
  <property fmtid="{D5CDD505-2E9C-101B-9397-08002B2CF9AE}" pid="3" name="Order">
    <vt:r8>2155400</vt:r8>
  </property>
  <property fmtid="{D5CDD505-2E9C-101B-9397-08002B2CF9AE}" pid="4" name="MediaServiceImageTags">
    <vt:lpwstr/>
  </property>
  <property fmtid="{D5CDD505-2E9C-101B-9397-08002B2CF9AE}" pid="5" name="MSIP_Label_83abb196-a989-49b8-b088-7f5a32989e3e_Enabled">
    <vt:lpwstr>true</vt:lpwstr>
  </property>
  <property fmtid="{D5CDD505-2E9C-101B-9397-08002B2CF9AE}" pid="6" name="MSIP_Label_83abb196-a989-49b8-b088-7f5a32989e3e_SetDate">
    <vt:lpwstr>2023-10-17T14:00:43Z</vt:lpwstr>
  </property>
  <property fmtid="{D5CDD505-2E9C-101B-9397-08002B2CF9AE}" pid="7" name="MSIP_Label_83abb196-a989-49b8-b088-7f5a32989e3e_Method">
    <vt:lpwstr>Standard</vt:lpwstr>
  </property>
  <property fmtid="{D5CDD505-2E9C-101B-9397-08002B2CF9AE}" pid="8" name="MSIP_Label_83abb196-a989-49b8-b088-7f5a32989e3e_Name">
    <vt:lpwstr>General Label</vt:lpwstr>
  </property>
  <property fmtid="{D5CDD505-2E9C-101B-9397-08002B2CF9AE}" pid="9" name="MSIP_Label_83abb196-a989-49b8-b088-7f5a32989e3e_SiteId">
    <vt:lpwstr>6a78ae14-9a8a-475e-ba1f-1183026e9dee</vt:lpwstr>
  </property>
  <property fmtid="{D5CDD505-2E9C-101B-9397-08002B2CF9AE}" pid="10" name="MSIP_Label_83abb196-a989-49b8-b088-7f5a32989e3e_ActionId">
    <vt:lpwstr>40060030-f96c-435f-af72-9d5b2cd4776f</vt:lpwstr>
  </property>
  <property fmtid="{D5CDD505-2E9C-101B-9397-08002B2CF9AE}" pid="11" name="MSIP_Label_83abb196-a989-49b8-b088-7f5a32989e3e_ContentBits">
    <vt:lpwstr>0</vt:lpwstr>
  </property>
</Properties>
</file>